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077FA"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591E7A1E" w14:textId="77777777" w:rsidR="0058497E" w:rsidRDefault="00F4054B" w:rsidP="00680AE2">
      <w:pPr>
        <w:jc w:val="center"/>
        <w:rPr>
          <w:rFonts w:ascii="Times New Roman" w:hAnsi="Times New Roman" w:cs="Times New Roman"/>
          <w:b/>
          <w:sz w:val="22"/>
          <w:szCs w:val="22"/>
        </w:rPr>
      </w:pPr>
      <w:r w:rsidRPr="00F4054B">
        <w:rPr>
          <w:rFonts w:ascii="Times New Roman" w:hAnsi="Times New Roman" w:cs="Times New Roman"/>
          <w:b/>
          <w:sz w:val="22"/>
          <w:szCs w:val="22"/>
        </w:rPr>
        <w:t xml:space="preserve">МЕТОДИЧЕСКИЕ РЕКОМЕНДАЦИИ </w:t>
      </w:r>
    </w:p>
    <w:p w14:paraId="0F577FC0" w14:textId="013FA75F" w:rsidR="00F4054B" w:rsidRDefault="00F4054B" w:rsidP="00680AE2">
      <w:pPr>
        <w:jc w:val="center"/>
        <w:rPr>
          <w:rFonts w:ascii="Times New Roman" w:hAnsi="Times New Roman" w:cs="Times New Roman"/>
          <w:b/>
          <w:sz w:val="22"/>
          <w:szCs w:val="22"/>
        </w:rPr>
      </w:pPr>
      <w:r w:rsidRPr="00F4054B">
        <w:rPr>
          <w:rFonts w:ascii="Times New Roman" w:hAnsi="Times New Roman" w:cs="Times New Roman"/>
          <w:b/>
          <w:sz w:val="22"/>
          <w:szCs w:val="22"/>
        </w:rPr>
        <w:t>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2ACC98A1" w14:textId="77777777" w:rsidR="00F4054B" w:rsidRDefault="00F4054B" w:rsidP="00BC12F2">
      <w:pPr>
        <w:ind w:firstLine="709"/>
        <w:jc w:val="both"/>
        <w:rPr>
          <w:rFonts w:ascii="Times New Roman" w:hAnsi="Times New Roman" w:cs="Times New Roman"/>
          <w:b/>
          <w:sz w:val="22"/>
          <w:szCs w:val="22"/>
        </w:rPr>
      </w:pPr>
    </w:p>
    <w:p w14:paraId="32EF6D8E" w14:textId="77777777" w:rsidR="00731281" w:rsidRPr="00F4054B" w:rsidRDefault="00731281" w:rsidP="00DE38E5">
      <w:pPr>
        <w:jc w:val="both"/>
        <w:rPr>
          <w:rFonts w:ascii="Times New Roman" w:hAnsi="Times New Roman" w:cs="Times New Roman"/>
          <w:b/>
          <w:sz w:val="22"/>
          <w:szCs w:val="22"/>
        </w:rPr>
      </w:pPr>
      <w:bookmarkStart w:id="0" w:name="_GoBack"/>
      <w:bookmarkEnd w:id="0"/>
    </w:p>
    <w:p w14:paraId="060834F4"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Термины и сокращения</w:t>
      </w:r>
    </w:p>
    <w:p w14:paraId="635AF17E" w14:textId="77777777" w:rsidR="00731281" w:rsidRDefault="00731281" w:rsidP="00F4054B">
      <w:pPr>
        <w:spacing w:line="360" w:lineRule="auto"/>
        <w:jc w:val="center"/>
        <w:rPr>
          <w:rFonts w:ascii="Times New Roman" w:hAnsi="Times New Roman" w:cs="Times New Roman"/>
          <w:b/>
          <w:i/>
          <w:sz w:val="22"/>
          <w:szCs w:val="22"/>
        </w:rPr>
      </w:pPr>
    </w:p>
    <w:tbl>
      <w:tblPr>
        <w:tblStyle w:val="a9"/>
        <w:tblW w:w="9338" w:type="dxa"/>
        <w:tblLook w:val="04A0" w:firstRow="1" w:lastRow="0" w:firstColumn="1" w:lastColumn="0" w:noHBand="0" w:noVBand="1"/>
      </w:tblPr>
      <w:tblGrid>
        <w:gridCol w:w="4669"/>
        <w:gridCol w:w="4669"/>
      </w:tblGrid>
      <w:tr w:rsidR="00065819" w14:paraId="3A52CE57" w14:textId="77777777" w:rsidTr="00065819">
        <w:tc>
          <w:tcPr>
            <w:tcW w:w="4669" w:type="dxa"/>
            <w:vAlign w:val="center"/>
          </w:tcPr>
          <w:p w14:paraId="03E42DAA" w14:textId="77777777" w:rsidR="00065819" w:rsidRPr="00F4054B" w:rsidRDefault="00065819" w:rsidP="00C8753A">
            <w:pPr>
              <w:jc w:val="center"/>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Термин или сокращение</w:t>
            </w:r>
          </w:p>
        </w:tc>
        <w:tc>
          <w:tcPr>
            <w:tcW w:w="4669" w:type="dxa"/>
            <w:vAlign w:val="center"/>
          </w:tcPr>
          <w:p w14:paraId="63B88F00" w14:textId="77777777" w:rsidR="00065819" w:rsidRPr="00F4054B" w:rsidRDefault="00065819" w:rsidP="00C8753A">
            <w:pPr>
              <w:jc w:val="center"/>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Описание</w:t>
            </w:r>
          </w:p>
        </w:tc>
      </w:tr>
      <w:tr w:rsidR="00065819" w14:paraId="54FE77DB" w14:textId="77777777" w:rsidTr="00065819">
        <w:tc>
          <w:tcPr>
            <w:tcW w:w="4669" w:type="dxa"/>
            <w:vAlign w:val="center"/>
          </w:tcPr>
          <w:p w14:paraId="15C2A33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Образовательные организации</w:t>
            </w:r>
          </w:p>
        </w:tc>
        <w:tc>
          <w:tcPr>
            <w:tcW w:w="4669" w:type="dxa"/>
            <w:vAlign w:val="center"/>
          </w:tcPr>
          <w:p w14:paraId="66FB627E"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организации, а также учреждения для детей-сирот и детей, оставшихся без попечения родителей</w:t>
            </w:r>
          </w:p>
        </w:tc>
      </w:tr>
      <w:tr w:rsidR="00065819" w14:paraId="01A9BC56" w14:textId="77777777" w:rsidTr="00065819">
        <w:tc>
          <w:tcPr>
            <w:tcW w:w="4669" w:type="dxa"/>
            <w:vAlign w:val="center"/>
          </w:tcPr>
          <w:p w14:paraId="4148DE9B" w14:textId="690136E0" w:rsidR="00065819" w:rsidRPr="00F4054B" w:rsidRDefault="00065819" w:rsidP="00680AE2">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Негативная информация </w:t>
            </w:r>
          </w:p>
        </w:tc>
        <w:tc>
          <w:tcPr>
            <w:tcW w:w="4669" w:type="dxa"/>
            <w:vAlign w:val="center"/>
          </w:tcPr>
          <w:p w14:paraId="2390B62E" w14:textId="4544D6E4" w:rsidR="00065819" w:rsidRPr="00F4054B" w:rsidRDefault="00942790"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065819" w14:paraId="6CD506A0" w14:textId="77777777" w:rsidTr="00065819">
        <w:tc>
          <w:tcPr>
            <w:tcW w:w="4669" w:type="dxa"/>
            <w:vAlign w:val="center"/>
          </w:tcPr>
          <w:p w14:paraId="67AAD681"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 2014 года </w:t>
            </w:r>
          </w:p>
        </w:tc>
        <w:tc>
          <w:tcPr>
            <w:tcW w:w="4669" w:type="dxa"/>
            <w:vAlign w:val="center"/>
          </w:tcPr>
          <w:p w14:paraId="1FF3F399" w14:textId="6EA329BB"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w:t>
            </w:r>
            <w:proofErr w:type="spellStart"/>
            <w:r w:rsidRPr="00F4054B">
              <w:rPr>
                <w:rFonts w:ascii="Times New Roman" w:eastAsia="Times New Roman" w:hAnsi="Times New Roman" w:cs="Times New Roman"/>
                <w:sz w:val="22"/>
                <w:szCs w:val="22"/>
              </w:rPr>
              <w:t>Минобрнауки</w:t>
            </w:r>
            <w:proofErr w:type="spellEnd"/>
            <w:r w:rsidRPr="00F4054B">
              <w:rPr>
                <w:rFonts w:ascii="Times New Roman" w:eastAsia="Times New Roman" w:hAnsi="Times New Roman" w:cs="Times New Roman"/>
                <w:sz w:val="22"/>
                <w:szCs w:val="22"/>
              </w:rPr>
              <w:t xml:space="preserve"> России письмом от 28.04.2014 </w:t>
            </w:r>
            <w:r w:rsidR="00D9498A">
              <w:rPr>
                <w:rFonts w:ascii="Times New Roman" w:eastAsia="Times New Roman" w:hAnsi="Times New Roman" w:cs="Times New Roman"/>
                <w:sz w:val="22"/>
                <w:szCs w:val="22"/>
              </w:rPr>
              <w:t>№</w:t>
            </w:r>
            <w:r w:rsidRPr="00F4054B">
              <w:rPr>
                <w:rFonts w:ascii="Times New Roman" w:eastAsia="Times New Roman" w:hAnsi="Times New Roman" w:cs="Times New Roman"/>
                <w:sz w:val="22"/>
                <w:szCs w:val="22"/>
              </w:rPr>
              <w:t xml:space="preserve"> ДЛ-115/03 в адрес субъектов Российской Федерации</w:t>
            </w:r>
          </w:p>
        </w:tc>
      </w:tr>
      <w:tr w:rsidR="00065819" w14:paraId="05A40E5E" w14:textId="77777777" w:rsidTr="00065819">
        <w:tc>
          <w:tcPr>
            <w:tcW w:w="4669" w:type="dxa"/>
            <w:vAlign w:val="center"/>
          </w:tcPr>
          <w:p w14:paraId="436C245B"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Единый реестр </w:t>
            </w:r>
          </w:p>
        </w:tc>
        <w:tc>
          <w:tcPr>
            <w:tcW w:w="4669" w:type="dxa"/>
            <w:vAlign w:val="center"/>
          </w:tcPr>
          <w:p w14:paraId="26BB973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rsidR="00065819" w14:paraId="0348CF79" w14:textId="77777777" w:rsidTr="00065819">
        <w:tc>
          <w:tcPr>
            <w:tcW w:w="4669" w:type="dxa"/>
            <w:vAlign w:val="center"/>
          </w:tcPr>
          <w:p w14:paraId="01C7DE48"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Реестр НСОР</w:t>
            </w:r>
          </w:p>
        </w:tc>
        <w:tc>
          <w:tcPr>
            <w:tcW w:w="4669" w:type="dxa"/>
            <w:vAlign w:val="center"/>
          </w:tcPr>
          <w:p w14:paraId="6BA7111F" w14:textId="6ED3B106"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Реестр несовместимых с </w:t>
            </w:r>
            <w:r w:rsidR="006F4F87">
              <w:rPr>
                <w:rFonts w:ascii="Times New Roman" w:eastAsia="Times New Roman" w:hAnsi="Times New Roman" w:cs="Times New Roman"/>
                <w:sz w:val="22"/>
                <w:szCs w:val="22"/>
              </w:rPr>
              <w:t xml:space="preserve">задачами </w:t>
            </w:r>
            <w:r w:rsidRPr="00F4054B">
              <w:rPr>
                <w:rFonts w:ascii="Times New Roman" w:eastAsia="Times New Roman" w:hAnsi="Times New Roman" w:cs="Times New Roman"/>
                <w:sz w:val="22"/>
                <w:szCs w:val="22"/>
              </w:rPr>
              <w:t>образовани</w:t>
            </w:r>
            <w:r w:rsidR="006F4F87">
              <w:rPr>
                <w:rFonts w:ascii="Times New Roman" w:eastAsia="Times New Roman" w:hAnsi="Times New Roman" w:cs="Times New Roman"/>
                <w:sz w:val="22"/>
                <w:szCs w:val="22"/>
              </w:rPr>
              <w:t>я</w:t>
            </w:r>
            <w:r w:rsidRPr="00F4054B">
              <w:rPr>
                <w:rFonts w:ascii="Times New Roman" w:eastAsia="Times New Roman" w:hAnsi="Times New Roman" w:cs="Times New Roman"/>
                <w:sz w:val="22"/>
                <w:szCs w:val="22"/>
              </w:rPr>
              <w:t xml:space="preserve"> ресурсов</w:t>
            </w:r>
          </w:p>
        </w:tc>
      </w:tr>
      <w:tr w:rsidR="00065819" w14:paraId="119FDB41" w14:textId="77777777" w:rsidTr="00065819">
        <w:tc>
          <w:tcPr>
            <w:tcW w:w="4669" w:type="dxa"/>
            <w:vAlign w:val="center"/>
          </w:tcPr>
          <w:p w14:paraId="1B4C0D15"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РБОС</w:t>
            </w:r>
          </w:p>
        </w:tc>
        <w:tc>
          <w:tcPr>
            <w:tcW w:w="4669" w:type="dxa"/>
            <w:vAlign w:val="center"/>
          </w:tcPr>
          <w:p w14:paraId="37A0C097" w14:textId="77777777" w:rsidR="00BC12F2" w:rsidRDefault="00BC12F2" w:rsidP="00C8753A">
            <w:pPr>
              <w:jc w:val="both"/>
              <w:rPr>
                <w:rFonts w:ascii="Times New Roman" w:eastAsia="Times New Roman" w:hAnsi="Times New Roman" w:cs="Times New Roman"/>
                <w:sz w:val="22"/>
                <w:szCs w:val="22"/>
              </w:rPr>
            </w:pPr>
            <w:r w:rsidRPr="00731281">
              <w:rPr>
                <w:rFonts w:ascii="Times New Roman" w:eastAsia="Times New Roman" w:hAnsi="Times New Roman" w:cs="Times New Roman"/>
                <w:sz w:val="22"/>
                <w:szCs w:val="22"/>
              </w:rPr>
              <w:t>Перечень сайтов в сети «Интернет», рекомендованных и одобренных для использования в образовательном процессе</w:t>
            </w:r>
            <w:r>
              <w:rPr>
                <w:rFonts w:ascii="Times New Roman" w:eastAsia="Times New Roman" w:hAnsi="Times New Roman" w:cs="Times New Roman"/>
                <w:sz w:val="22"/>
                <w:szCs w:val="22"/>
              </w:rPr>
              <w:t>.</w:t>
            </w:r>
          </w:p>
          <w:p w14:paraId="4F9E93FB" w14:textId="5EC645F4" w:rsidR="00065819" w:rsidRPr="00F4054B" w:rsidRDefault="00065819" w:rsidP="00BC12F2">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Реестр безопасных образовательных сайтов</w:t>
            </w:r>
            <w:r w:rsidR="00BC12F2">
              <w:rPr>
                <w:rFonts w:ascii="Times New Roman" w:eastAsia="Times New Roman" w:hAnsi="Times New Roman" w:cs="Times New Roman"/>
                <w:sz w:val="22"/>
                <w:szCs w:val="22"/>
              </w:rPr>
              <w:t xml:space="preserve"> реализуется </w:t>
            </w:r>
            <w:r w:rsidRPr="00F4054B">
              <w:rPr>
                <w:rFonts w:ascii="Times New Roman" w:eastAsia="Times New Roman" w:hAnsi="Times New Roman" w:cs="Times New Roman"/>
                <w:sz w:val="22"/>
                <w:szCs w:val="22"/>
              </w:rPr>
              <w:t>Временной комиссией Совета Федерации по развитию информационного общества</w:t>
            </w:r>
          </w:p>
        </w:tc>
      </w:tr>
      <w:tr w:rsidR="00065819" w14:paraId="60ABAA37" w14:textId="77777777" w:rsidTr="00065819">
        <w:tc>
          <w:tcPr>
            <w:tcW w:w="4669" w:type="dxa"/>
            <w:vAlign w:val="center"/>
          </w:tcPr>
          <w:p w14:paraId="3CAB02A3" w14:textId="2D093D2B"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Сайт</w:t>
            </w:r>
          </w:p>
        </w:tc>
        <w:tc>
          <w:tcPr>
            <w:tcW w:w="4669" w:type="dxa"/>
            <w:vAlign w:val="center"/>
          </w:tcPr>
          <w:p w14:paraId="0790FFA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Сайт в сети «Интернет»</w:t>
            </w:r>
          </w:p>
        </w:tc>
      </w:tr>
      <w:tr w:rsidR="00065819" w14:paraId="1FF2D11E" w14:textId="77777777" w:rsidTr="00065819">
        <w:tc>
          <w:tcPr>
            <w:tcW w:w="4669" w:type="dxa"/>
            <w:vAlign w:val="center"/>
          </w:tcPr>
          <w:p w14:paraId="34ADDAF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СКФ</w:t>
            </w:r>
          </w:p>
        </w:tc>
        <w:tc>
          <w:tcPr>
            <w:tcW w:w="4669" w:type="dxa"/>
            <w:vAlign w:val="center"/>
          </w:tcPr>
          <w:p w14:paraId="0CB53D06" w14:textId="2B64BAAB" w:rsidR="00065819" w:rsidRPr="00F4054B" w:rsidRDefault="00065819" w:rsidP="006F4F87">
            <w:pPr>
              <w:jc w:val="both"/>
              <w:rPr>
                <w:rFonts w:ascii="Times New Roman" w:eastAsia="Times New Roman" w:hAnsi="Times New Roman" w:cs="Times New Roman"/>
                <w:sz w:val="22"/>
                <w:szCs w:val="22"/>
              </w:rPr>
            </w:pPr>
            <w:proofErr w:type="gramStart"/>
            <w:r w:rsidRPr="00F4054B">
              <w:rPr>
                <w:rFonts w:ascii="Times New Roman" w:eastAsia="Times New Roman" w:hAnsi="Times New Roman" w:cs="Times New Roman"/>
                <w:sz w:val="22"/>
                <w:szCs w:val="22"/>
              </w:rPr>
              <w:t xml:space="preserve">Система контентной фильтрации, обеспечивающая ограничение доступа обучающихся к видам информации, </w:t>
            </w:r>
            <w:r w:rsidRPr="00F4054B">
              <w:rPr>
                <w:rFonts w:ascii="Times New Roman" w:eastAsia="Times New Roman" w:hAnsi="Times New Roman" w:cs="Times New Roman"/>
                <w:sz w:val="22"/>
                <w:szCs w:val="22"/>
              </w:rPr>
              <w:lastRenderedPageBreak/>
              <w:t>распространяемой посредством сети «Интернет», причиняющей вред здоровью и (или) развитию детей, а также не соответствующей задачам образования</w:t>
            </w:r>
            <w:proofErr w:type="gramEnd"/>
          </w:p>
        </w:tc>
      </w:tr>
      <w:tr w:rsidR="00065819" w14:paraId="6AFEC003" w14:textId="77777777" w:rsidTr="00065819">
        <w:tc>
          <w:tcPr>
            <w:tcW w:w="4669" w:type="dxa"/>
            <w:vAlign w:val="center"/>
          </w:tcPr>
          <w:p w14:paraId="414D3FBE"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lastRenderedPageBreak/>
              <w:t>Федеральный закон № 436-ФЗ</w:t>
            </w:r>
          </w:p>
        </w:tc>
        <w:tc>
          <w:tcPr>
            <w:tcW w:w="4669" w:type="dxa"/>
            <w:vAlign w:val="center"/>
          </w:tcPr>
          <w:p w14:paraId="4B933FAD"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Федеральный закон от 29 декабря 2010 г. № 436-ФЗ «О защите детей от информации, причиняющей вред их здоровью и развитию»</w:t>
            </w:r>
          </w:p>
        </w:tc>
      </w:tr>
      <w:tr w:rsidR="00065819" w14:paraId="549D6876" w14:textId="77777777" w:rsidTr="00065819">
        <w:tc>
          <w:tcPr>
            <w:tcW w:w="4669" w:type="dxa"/>
            <w:vAlign w:val="center"/>
          </w:tcPr>
          <w:p w14:paraId="4A19301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w:t>
            </w:r>
          </w:p>
        </w:tc>
        <w:tc>
          <w:tcPr>
            <w:tcW w:w="4669" w:type="dxa"/>
            <w:vAlign w:val="center"/>
          </w:tcPr>
          <w:p w14:paraId="4355FB7B" w14:textId="525A09A3" w:rsidR="00065819" w:rsidRPr="00F4054B" w:rsidRDefault="00065819"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065819" w14:paraId="37284876" w14:textId="77777777" w:rsidTr="00065819">
        <w:tc>
          <w:tcPr>
            <w:tcW w:w="4669" w:type="dxa"/>
            <w:vAlign w:val="center"/>
          </w:tcPr>
          <w:p w14:paraId="35BD5B59"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Закон «Об образовании»</w:t>
            </w:r>
          </w:p>
        </w:tc>
        <w:tc>
          <w:tcPr>
            <w:tcW w:w="4669" w:type="dxa"/>
            <w:vAlign w:val="center"/>
          </w:tcPr>
          <w:p w14:paraId="3C662F10" w14:textId="71B4244F"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Федеральный закон от 29.12.2012 </w:t>
            </w:r>
            <w:r w:rsidR="006F4F87">
              <w:rPr>
                <w:rFonts w:ascii="Times New Roman" w:eastAsia="Times New Roman" w:hAnsi="Times New Roman" w:cs="Times New Roman"/>
                <w:sz w:val="22"/>
                <w:szCs w:val="22"/>
              </w:rPr>
              <w:t>№</w:t>
            </w:r>
            <w:r w:rsidRPr="00F4054B">
              <w:rPr>
                <w:rFonts w:ascii="Times New Roman" w:eastAsia="Times New Roman" w:hAnsi="Times New Roman" w:cs="Times New Roman"/>
                <w:sz w:val="22"/>
                <w:szCs w:val="22"/>
              </w:rPr>
              <w:t xml:space="preserve"> 273-ФЗ "Об образовании в Российской Федерации"</w:t>
            </w:r>
          </w:p>
        </w:tc>
      </w:tr>
      <w:tr w:rsidR="00065819" w14:paraId="1DA3B54A" w14:textId="77777777" w:rsidTr="00065819">
        <w:tc>
          <w:tcPr>
            <w:tcW w:w="4669" w:type="dxa"/>
            <w:vAlign w:val="center"/>
          </w:tcPr>
          <w:p w14:paraId="1F70B3EE" w14:textId="153A8024" w:rsidR="006F4F87" w:rsidRPr="00F4054B" w:rsidRDefault="00065819" w:rsidP="00F2678C">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Черный список </w:t>
            </w:r>
          </w:p>
        </w:tc>
        <w:tc>
          <w:tcPr>
            <w:tcW w:w="4669" w:type="dxa"/>
            <w:vAlign w:val="center"/>
          </w:tcPr>
          <w:p w14:paraId="41B37BDD" w14:textId="6576355B" w:rsidR="00065819" w:rsidRPr="00F4054B" w:rsidRDefault="00F2678C"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rsidR="00065819" w14:paraId="73A7B58C" w14:textId="77777777" w:rsidTr="00065819">
        <w:tc>
          <w:tcPr>
            <w:tcW w:w="4669" w:type="dxa"/>
            <w:vAlign w:val="center"/>
          </w:tcPr>
          <w:p w14:paraId="320A0667" w14:textId="77777777" w:rsidR="00065819"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Белый список</w:t>
            </w:r>
          </w:p>
          <w:p w14:paraId="2C6E8FDB" w14:textId="4B108708" w:rsidR="006F4F87" w:rsidRPr="00F4054B" w:rsidRDefault="006F4F87" w:rsidP="00C8753A">
            <w:pPr>
              <w:jc w:val="both"/>
              <w:rPr>
                <w:rFonts w:ascii="Times New Roman" w:eastAsia="Times New Roman" w:hAnsi="Times New Roman" w:cs="Times New Roman"/>
                <w:sz w:val="22"/>
                <w:szCs w:val="22"/>
              </w:rPr>
            </w:pPr>
          </w:p>
        </w:tc>
        <w:tc>
          <w:tcPr>
            <w:tcW w:w="4669" w:type="dxa"/>
            <w:vAlign w:val="center"/>
          </w:tcPr>
          <w:p w14:paraId="28919256" w14:textId="54191FD6" w:rsidR="00065819" w:rsidRPr="00F4054B" w:rsidRDefault="00065819" w:rsidP="00F2678C">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Контентная фильтрация и предоставление доступа обучающимся к сайтам в сети «Интернет», включенным в </w:t>
            </w:r>
            <w:r w:rsidR="00C8753A">
              <w:rPr>
                <w:rFonts w:ascii="Times New Roman" w:eastAsia="Times New Roman" w:hAnsi="Times New Roman" w:cs="Times New Roman"/>
                <w:sz w:val="22"/>
                <w:szCs w:val="22"/>
              </w:rPr>
              <w:t>р</w:t>
            </w:r>
            <w:r w:rsidRPr="00F4054B">
              <w:rPr>
                <w:rFonts w:ascii="Times New Roman" w:eastAsia="Times New Roman" w:hAnsi="Times New Roman" w:cs="Times New Roman"/>
                <w:sz w:val="22"/>
                <w:szCs w:val="22"/>
              </w:rPr>
              <w:t>еестр безопасных образовательных сайтов</w:t>
            </w:r>
            <w:r w:rsidR="00C8753A">
              <w:rPr>
                <w:rFonts w:ascii="Times New Roman" w:eastAsia="Times New Roman" w:hAnsi="Times New Roman" w:cs="Times New Roman"/>
                <w:sz w:val="22"/>
                <w:szCs w:val="22"/>
              </w:rPr>
              <w:t xml:space="preserve"> </w:t>
            </w:r>
          </w:p>
        </w:tc>
      </w:tr>
      <w:tr w:rsidR="00065819" w14:paraId="3A8A3790" w14:textId="77777777" w:rsidTr="00065819">
        <w:tc>
          <w:tcPr>
            <w:tcW w:w="4669" w:type="dxa"/>
            <w:vAlign w:val="center"/>
          </w:tcPr>
          <w:p w14:paraId="03ECA091"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Совет</w:t>
            </w:r>
          </w:p>
        </w:tc>
        <w:tc>
          <w:tcPr>
            <w:tcW w:w="4669" w:type="dxa"/>
            <w:vAlign w:val="center"/>
          </w:tcPr>
          <w:p w14:paraId="27D892F3"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Совет по обеспечению информационной безопасности </w:t>
            </w:r>
            <w:proofErr w:type="gramStart"/>
            <w:r w:rsidRPr="00F4054B">
              <w:rPr>
                <w:rFonts w:ascii="Times New Roman" w:eastAsia="Times New Roman" w:hAnsi="Times New Roman" w:cs="Times New Roman"/>
                <w:sz w:val="22"/>
                <w:szCs w:val="22"/>
              </w:rPr>
              <w:t>обучающихся</w:t>
            </w:r>
            <w:proofErr w:type="gramEnd"/>
            <w:r w:rsidRPr="00F4054B">
              <w:rPr>
                <w:rFonts w:ascii="Times New Roman" w:eastAsia="Times New Roman" w:hAnsi="Times New Roman" w:cs="Times New Roman"/>
                <w:sz w:val="22"/>
                <w:szCs w:val="22"/>
              </w:rPr>
              <w:t xml:space="preserve"> в образовательной организации</w:t>
            </w:r>
          </w:p>
        </w:tc>
      </w:tr>
      <w:tr w:rsidR="00065819" w14:paraId="71E7E527" w14:textId="77777777" w:rsidTr="00065819">
        <w:tc>
          <w:tcPr>
            <w:tcW w:w="4669" w:type="dxa"/>
            <w:vAlign w:val="center"/>
          </w:tcPr>
          <w:p w14:paraId="63826D7F"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Портал СКФ</w:t>
            </w:r>
          </w:p>
        </w:tc>
        <w:tc>
          <w:tcPr>
            <w:tcW w:w="4669" w:type="dxa"/>
            <w:vAlign w:val="center"/>
          </w:tcPr>
          <w:p w14:paraId="1DAF8757" w14:textId="043F383C"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Информационный портал Временной комиссии Совета Федерации по развитию информационного общества </w:t>
            </w:r>
            <w:r w:rsidR="00C8753A">
              <w:rPr>
                <w:rFonts w:ascii="Times New Roman" w:eastAsia="Times New Roman" w:hAnsi="Times New Roman" w:cs="Times New Roman"/>
                <w:sz w:val="22"/>
                <w:szCs w:val="22"/>
              </w:rPr>
              <w:t>п</w:t>
            </w:r>
            <w:r w:rsidRPr="00F4054B">
              <w:rPr>
                <w:rFonts w:ascii="Times New Roman" w:eastAsia="Times New Roman" w:hAnsi="Times New Roman" w:cs="Times New Roman"/>
                <w:sz w:val="22"/>
                <w:szCs w:val="22"/>
              </w:rPr>
              <w:t>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w:t>
            </w:r>
            <w:proofErr w:type="gramStart"/>
            <w:r w:rsidRPr="00F4054B">
              <w:rPr>
                <w:rFonts w:ascii="Times New Roman" w:eastAsia="Times New Roman" w:hAnsi="Times New Roman" w:cs="Times New Roman"/>
                <w:sz w:val="22"/>
                <w:szCs w:val="22"/>
              </w:rPr>
              <w:t>.е</w:t>
            </w:r>
            <w:proofErr w:type="gramEnd"/>
            <w:r w:rsidRPr="00F4054B">
              <w:rPr>
                <w:rFonts w:ascii="Times New Roman" w:eastAsia="Times New Roman" w:hAnsi="Times New Roman" w:cs="Times New Roman"/>
                <w:sz w:val="22"/>
                <w:szCs w:val="22"/>
              </w:rPr>
              <w:t>диныйурок.рф</w:t>
            </w:r>
          </w:p>
        </w:tc>
      </w:tr>
    </w:tbl>
    <w:p w14:paraId="684EED1F" w14:textId="77777777" w:rsidR="00F4054B" w:rsidRPr="00F4054B" w:rsidRDefault="00F4054B" w:rsidP="00065819">
      <w:pPr>
        <w:spacing w:line="360" w:lineRule="auto"/>
        <w:jc w:val="both"/>
        <w:rPr>
          <w:rFonts w:ascii="Times New Roman" w:hAnsi="Times New Roman" w:cs="Times New Roman"/>
          <w:sz w:val="22"/>
          <w:szCs w:val="22"/>
        </w:rPr>
      </w:pPr>
    </w:p>
    <w:p w14:paraId="36EBA417"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902DA6E"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Введение</w:t>
      </w:r>
    </w:p>
    <w:p w14:paraId="3C8F5FCC" w14:textId="77777777" w:rsidR="00731281" w:rsidRPr="00F4054B" w:rsidRDefault="00731281" w:rsidP="00F4054B">
      <w:pPr>
        <w:spacing w:line="360" w:lineRule="auto"/>
        <w:jc w:val="center"/>
        <w:rPr>
          <w:rFonts w:ascii="Times New Roman" w:hAnsi="Times New Roman" w:cs="Times New Roman"/>
          <w:b/>
          <w:i/>
          <w:sz w:val="22"/>
          <w:szCs w:val="22"/>
        </w:rPr>
      </w:pPr>
    </w:p>
    <w:p w14:paraId="4D8259CB" w14:textId="5F41D30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 2006 года федеральными органами государственной власти Российской Федерации осуществляется целенаправленная деятельность, связанная с ограничени</w:t>
      </w:r>
      <w:r w:rsidR="00C8753A">
        <w:rPr>
          <w:rFonts w:ascii="Times New Roman" w:hAnsi="Times New Roman" w:cs="Times New Roman"/>
          <w:sz w:val="22"/>
          <w:szCs w:val="22"/>
        </w:rPr>
        <w:t>ем</w:t>
      </w:r>
      <w:r w:rsidRPr="00F4054B">
        <w:rPr>
          <w:rFonts w:ascii="Times New Roman" w:hAnsi="Times New Roman" w:cs="Times New Roman"/>
          <w:sz w:val="22"/>
          <w:szCs w:val="22"/>
        </w:rPr>
        <w:t xml:space="preserve"> в образовательных организациях доступа обучающихся к </w:t>
      </w:r>
      <w:r w:rsidR="00C8753A">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1CBBA48E" w14:textId="751D2C0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w:t>
      </w:r>
      <w:r w:rsidRPr="00F4054B">
        <w:rPr>
          <w:rFonts w:ascii="Times New Roman" w:hAnsi="Times New Roman" w:cs="Times New Roman"/>
          <w:sz w:val="22"/>
          <w:szCs w:val="22"/>
        </w:rPr>
        <w:lastRenderedPageBreak/>
        <w:t>обучающихся образовательных учреждений к ресурсам сети «Интернет», содержащим информацию, несовместимую с задачами образования и воспитания.</w:t>
      </w:r>
    </w:p>
    <w:p w14:paraId="65A48CF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2011 году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утверждённые Министром образования и науки Российской Федерации Фурсенко А.А. (письмо от 28 сентября 2011 г. № АП-1057/07).</w:t>
      </w:r>
    </w:p>
    <w:p w14:paraId="74C0AE1A" w14:textId="45396FC0"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Принятие в 2010 году Федерального закона № 436-ФЗ</w:t>
      </w:r>
      <w:proofErr w:type="gramStart"/>
      <w:r w:rsidRPr="00F4054B">
        <w:rPr>
          <w:rFonts w:ascii="Times New Roman" w:hAnsi="Times New Roman" w:cs="Times New Roman"/>
          <w:sz w:val="22"/>
          <w:szCs w:val="22"/>
        </w:rPr>
        <w:t xml:space="preserve"> </w:t>
      </w:r>
      <w:r w:rsidR="00A263AD">
        <w:rPr>
          <w:rFonts w:ascii="Times New Roman" w:hAnsi="Times New Roman" w:cs="Times New Roman"/>
          <w:sz w:val="22"/>
          <w:szCs w:val="22"/>
        </w:rPr>
        <w:t>,</w:t>
      </w:r>
      <w:proofErr w:type="gramEnd"/>
      <w:r w:rsidR="00A263AD">
        <w:rPr>
          <w:rFonts w:ascii="Times New Roman" w:hAnsi="Times New Roman" w:cs="Times New Roman"/>
          <w:sz w:val="22"/>
          <w:szCs w:val="22"/>
        </w:rPr>
        <w:t xml:space="preserve"> а также</w:t>
      </w:r>
      <w:r w:rsidRPr="00F4054B">
        <w:rPr>
          <w:rFonts w:ascii="Times New Roman" w:hAnsi="Times New Roman" w:cs="Times New Roman"/>
          <w:sz w:val="22"/>
          <w:szCs w:val="22"/>
        </w:rPr>
        <w:t xml:space="preserve"> </w:t>
      </w:r>
      <w:r w:rsidR="00A263AD">
        <w:rPr>
          <w:rFonts w:ascii="Times New Roman" w:hAnsi="Times New Roman" w:cs="Times New Roman"/>
          <w:sz w:val="22"/>
          <w:szCs w:val="22"/>
        </w:rPr>
        <w:t xml:space="preserve"> последующее </w:t>
      </w:r>
      <w:r w:rsidRPr="00F4054B">
        <w:rPr>
          <w:rFonts w:ascii="Times New Roman" w:hAnsi="Times New Roman" w:cs="Times New Roman"/>
          <w:sz w:val="22"/>
          <w:szCs w:val="22"/>
        </w:rPr>
        <w:t xml:space="preserve">принятие </w:t>
      </w:r>
      <w:r w:rsidR="00A263AD">
        <w:rPr>
          <w:rFonts w:ascii="Times New Roman" w:hAnsi="Times New Roman" w:cs="Times New Roman"/>
          <w:sz w:val="22"/>
          <w:szCs w:val="22"/>
        </w:rPr>
        <w:t>иных</w:t>
      </w:r>
      <w:r w:rsidR="00A263AD" w:rsidRPr="00F4054B">
        <w:rPr>
          <w:rFonts w:ascii="Times New Roman" w:hAnsi="Times New Roman" w:cs="Times New Roman"/>
          <w:sz w:val="22"/>
          <w:szCs w:val="22"/>
        </w:rPr>
        <w:t xml:space="preserve"> </w:t>
      </w:r>
      <w:r w:rsidRPr="00F4054B">
        <w:rPr>
          <w:rFonts w:ascii="Times New Roman" w:hAnsi="Times New Roman" w:cs="Times New Roman"/>
          <w:sz w:val="22"/>
          <w:szCs w:val="22"/>
        </w:rPr>
        <w:t>законов, в том числе внесших дополнения и изменения в Федеральный закон № 436-ФЗ, существенно изменил</w:t>
      </w:r>
      <w:r w:rsidR="00A263AD">
        <w:rPr>
          <w:rFonts w:ascii="Times New Roman" w:hAnsi="Times New Roman" w:cs="Times New Roman"/>
          <w:sz w:val="22"/>
          <w:szCs w:val="22"/>
        </w:rPr>
        <w:t>о</w:t>
      </w:r>
      <w:r w:rsidRPr="00F4054B">
        <w:rPr>
          <w:rFonts w:ascii="Times New Roman" w:hAnsi="Times New Roman" w:cs="Times New Roman"/>
          <w:sz w:val="22"/>
          <w:szCs w:val="22"/>
        </w:rPr>
        <w:t xml:space="preserve"> условия ограничения в образовательных организациях доступа обучающихся к </w:t>
      </w:r>
      <w:r w:rsidR="00A263AD">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1EE41B8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2014 году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2FFFC15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 а в адрес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и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 поступали обращения граждан и организаций, связанных с реализацией данного документа.</w:t>
      </w:r>
    </w:p>
    <w:p w14:paraId="01A7DC4E" w14:textId="36C814F9"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w:t>
      </w:r>
      <w:r w:rsidR="00A263AD">
        <w:rPr>
          <w:rFonts w:ascii="Times New Roman" w:hAnsi="Times New Roman" w:cs="Times New Roman"/>
          <w:sz w:val="22"/>
          <w:szCs w:val="22"/>
        </w:rPr>
        <w:t xml:space="preserve"> реализации </w:t>
      </w:r>
      <w:r w:rsidRPr="00F4054B">
        <w:rPr>
          <w:rFonts w:ascii="Times New Roman" w:hAnsi="Times New Roman" w:cs="Times New Roman"/>
          <w:sz w:val="22"/>
          <w:szCs w:val="22"/>
        </w:rPr>
        <w:t xml:space="preserve"> </w:t>
      </w:r>
      <w:r w:rsidR="00A263AD">
        <w:rPr>
          <w:rFonts w:ascii="Times New Roman" w:hAnsi="Times New Roman" w:cs="Times New Roman"/>
          <w:sz w:val="22"/>
          <w:szCs w:val="22"/>
        </w:rPr>
        <w:t>У</w:t>
      </w:r>
      <w:r w:rsidRPr="00F4054B">
        <w:rPr>
          <w:rFonts w:ascii="Times New Roman" w:hAnsi="Times New Roman" w:cs="Times New Roman"/>
          <w:sz w:val="22"/>
          <w:szCs w:val="22"/>
        </w:rPr>
        <w:t xml:space="preserve">каза </w:t>
      </w:r>
      <w:r w:rsidR="00A263AD">
        <w:rPr>
          <w:rFonts w:ascii="Times New Roman" w:hAnsi="Times New Roman" w:cs="Times New Roman"/>
          <w:sz w:val="22"/>
          <w:szCs w:val="22"/>
        </w:rPr>
        <w:t>П</w:t>
      </w:r>
      <w:r w:rsidRPr="00F4054B">
        <w:rPr>
          <w:rFonts w:ascii="Times New Roman" w:hAnsi="Times New Roman" w:cs="Times New Roman"/>
          <w:sz w:val="22"/>
          <w:szCs w:val="22"/>
        </w:rPr>
        <w:t>резидента Р</w:t>
      </w:r>
      <w:r w:rsidR="00A263AD">
        <w:rPr>
          <w:rFonts w:ascii="Times New Roman" w:hAnsi="Times New Roman" w:cs="Times New Roman"/>
          <w:sz w:val="22"/>
          <w:szCs w:val="22"/>
        </w:rPr>
        <w:t xml:space="preserve">оссийской </w:t>
      </w:r>
      <w:r w:rsidRPr="00F4054B">
        <w:rPr>
          <w:rFonts w:ascii="Times New Roman" w:hAnsi="Times New Roman" w:cs="Times New Roman"/>
          <w:sz w:val="22"/>
          <w:szCs w:val="22"/>
        </w:rPr>
        <w:t>Ф</w:t>
      </w:r>
      <w:r w:rsidR="00A263AD">
        <w:rPr>
          <w:rFonts w:ascii="Times New Roman" w:hAnsi="Times New Roman" w:cs="Times New Roman"/>
          <w:sz w:val="22"/>
          <w:szCs w:val="22"/>
        </w:rPr>
        <w:t>едерации</w:t>
      </w:r>
      <w:r w:rsidRPr="00F4054B">
        <w:rPr>
          <w:rFonts w:ascii="Times New Roman" w:hAnsi="Times New Roman" w:cs="Times New Roman"/>
          <w:sz w:val="22"/>
          <w:szCs w:val="22"/>
        </w:rPr>
        <w:t xml:space="preserve"> от 1 июня 2012 г. №</w:t>
      </w:r>
      <w:r w:rsidR="00A263AD">
        <w:rPr>
          <w:rFonts w:ascii="Times New Roman" w:hAnsi="Times New Roman" w:cs="Times New Roman"/>
          <w:sz w:val="22"/>
          <w:szCs w:val="22"/>
        </w:rPr>
        <w:t xml:space="preserve"> </w:t>
      </w:r>
      <w:r w:rsidRPr="00F4054B">
        <w:rPr>
          <w:rFonts w:ascii="Times New Roman" w:hAnsi="Times New Roman" w:cs="Times New Roman"/>
          <w:sz w:val="22"/>
          <w:szCs w:val="22"/>
        </w:rPr>
        <w:t>761 «О Национальной стратегии действий в интересах детей на 2012–2017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w:t>
      </w:r>
      <w:proofErr w:type="gramEnd"/>
      <w:r w:rsidRPr="00F4054B">
        <w:rPr>
          <w:rFonts w:ascii="Times New Roman" w:hAnsi="Times New Roman" w:cs="Times New Roman"/>
          <w:sz w:val="22"/>
          <w:szCs w:val="22"/>
        </w:rPr>
        <w:t xml:space="preserve">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14:paraId="1FBB3F54"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D794CAF"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Обеспечить ежегодный мониторинг и единые правила тестирования </w:t>
      </w:r>
      <w:proofErr w:type="gramStart"/>
      <w:r w:rsidRPr="00F4054B">
        <w:rPr>
          <w:rFonts w:ascii="Times New Roman" w:hAnsi="Times New Roman" w:cs="Times New Roman"/>
          <w:sz w:val="22"/>
          <w:szCs w:val="22"/>
        </w:rPr>
        <w:t>проверки качества работы использования средств</w:t>
      </w:r>
      <w:proofErr w:type="gramEnd"/>
      <w:r w:rsidRPr="00F4054B">
        <w:rPr>
          <w:rFonts w:ascii="Times New Roman" w:hAnsi="Times New Roman" w:cs="Times New Roman"/>
          <w:sz w:val="22"/>
          <w:szCs w:val="22"/>
        </w:rPr>
        <w:t xml:space="preserve"> контентной фильтрации (СКФ) в образовательных организациях;</w:t>
      </w:r>
    </w:p>
    <w:p w14:paraId="617FD2BD"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w:t>
      </w:r>
      <w:r w:rsidRPr="00F4054B">
        <w:rPr>
          <w:rFonts w:ascii="Times New Roman" w:hAnsi="Times New Roman" w:cs="Times New Roman"/>
          <w:sz w:val="22"/>
          <w:szCs w:val="22"/>
        </w:rPr>
        <w:lastRenderedPageBreak/>
        <w:t>использования в образовательном процессе и оптимизировать работу по использованию средств контентной фильтрации.</w:t>
      </w:r>
    </w:p>
    <w:p w14:paraId="7FC49A50"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14:paraId="3460E05B"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методических рекомендациях 2014 года;</w:t>
      </w:r>
    </w:p>
    <w:p w14:paraId="038BCF1D"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Сформировать перечень организаций, на которых распространяется действие методических рекомендаций;</w:t>
      </w:r>
    </w:p>
    <w:p w14:paraId="25954D06"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Уточнить порядок ответственности за качество СКФ.</w:t>
      </w:r>
    </w:p>
    <w:p w14:paraId="6BB8AF93"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273496C9"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27896494"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Основные положения</w:t>
      </w:r>
    </w:p>
    <w:p w14:paraId="54280BD9" w14:textId="77777777" w:rsidR="00A263AD" w:rsidRPr="00F4054B" w:rsidRDefault="00A263AD" w:rsidP="00F4054B">
      <w:pPr>
        <w:spacing w:line="360" w:lineRule="auto"/>
        <w:jc w:val="center"/>
        <w:rPr>
          <w:rFonts w:ascii="Times New Roman" w:hAnsi="Times New Roman" w:cs="Times New Roman"/>
          <w:b/>
          <w:i/>
          <w:sz w:val="22"/>
          <w:szCs w:val="22"/>
        </w:rPr>
      </w:pPr>
    </w:p>
    <w:p w14:paraId="5CE44726" w14:textId="6B837C46"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пункта 7 плана мероприятий по реализации Концепции информационной безопасности детей на 2018-2020 годы, утверждённого </w:t>
      </w:r>
      <w:r w:rsidR="00A263AD">
        <w:rPr>
          <w:rFonts w:ascii="Times New Roman" w:hAnsi="Times New Roman" w:cs="Times New Roman"/>
          <w:sz w:val="22"/>
          <w:szCs w:val="22"/>
        </w:rPr>
        <w:t>п</w:t>
      </w:r>
      <w:r w:rsidRPr="00F4054B">
        <w:rPr>
          <w:rFonts w:ascii="Times New Roman" w:hAnsi="Times New Roman" w:cs="Times New Roman"/>
          <w:sz w:val="22"/>
          <w:szCs w:val="22"/>
        </w:rPr>
        <w:t xml:space="preserve">риказом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w:t>
      </w:r>
      <w:r w:rsidR="00A263AD">
        <w:rPr>
          <w:rFonts w:ascii="Times New Roman" w:hAnsi="Times New Roman" w:cs="Times New Roman"/>
          <w:sz w:val="22"/>
          <w:szCs w:val="22"/>
        </w:rPr>
        <w:t xml:space="preserve"> от 27 февраля 2018 г. </w:t>
      </w:r>
      <w:r w:rsidRPr="00F4054B">
        <w:rPr>
          <w:rFonts w:ascii="Times New Roman" w:hAnsi="Times New Roman" w:cs="Times New Roman"/>
          <w:sz w:val="22"/>
          <w:szCs w:val="22"/>
        </w:rPr>
        <w:t xml:space="preserve"> №</w:t>
      </w:r>
      <w:r w:rsidR="004A5032">
        <w:rPr>
          <w:rFonts w:ascii="Times New Roman" w:hAnsi="Times New Roman" w:cs="Times New Roman"/>
          <w:sz w:val="22"/>
          <w:szCs w:val="22"/>
        </w:rPr>
        <w:t xml:space="preserve"> </w:t>
      </w:r>
      <w:r w:rsidRPr="00F4054B">
        <w:rPr>
          <w:rFonts w:ascii="Times New Roman" w:hAnsi="Times New Roman" w:cs="Times New Roman"/>
          <w:sz w:val="22"/>
          <w:szCs w:val="22"/>
        </w:rPr>
        <w:t>88.</w:t>
      </w:r>
      <w:proofErr w:type="gramEnd"/>
    </w:p>
    <w:p w14:paraId="3C8A5E49" w14:textId="7CF4B22E"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направлены на выработку согласованного подхода по ограничению в образовательных организациях доступа обучающихся к </w:t>
      </w:r>
      <w:r w:rsidR="00D65704">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234FFC6D" w14:textId="0573F46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w:t>
      </w:r>
      <w:r w:rsidR="00D65704">
        <w:rPr>
          <w:rFonts w:ascii="Times New Roman" w:hAnsi="Times New Roman" w:cs="Times New Roman"/>
          <w:sz w:val="22"/>
          <w:szCs w:val="22"/>
        </w:rPr>
        <w:t>содержат комплекс мер, направленных на</w:t>
      </w:r>
      <w:r w:rsidR="00D65704" w:rsidRPr="00F4054B">
        <w:rPr>
          <w:rFonts w:ascii="Times New Roman" w:hAnsi="Times New Roman" w:cs="Times New Roman"/>
          <w:sz w:val="22"/>
          <w:szCs w:val="22"/>
        </w:rPr>
        <w:t xml:space="preserve"> </w:t>
      </w:r>
      <w:r w:rsidR="00942790">
        <w:rPr>
          <w:rFonts w:ascii="Times New Roman" w:hAnsi="Times New Roman" w:cs="Times New Roman"/>
          <w:sz w:val="22"/>
          <w:szCs w:val="22"/>
        </w:rPr>
        <w:t>защиту</w:t>
      </w:r>
      <w:r w:rsidR="00942790" w:rsidRPr="00F4054B">
        <w:rPr>
          <w:rFonts w:ascii="Times New Roman" w:hAnsi="Times New Roman" w:cs="Times New Roman"/>
          <w:sz w:val="22"/>
          <w:szCs w:val="22"/>
        </w:rPr>
        <w:t xml:space="preserve"> </w:t>
      </w:r>
      <w:r w:rsidRPr="00F4054B">
        <w:rPr>
          <w:rFonts w:ascii="Times New Roman" w:hAnsi="Times New Roman" w:cs="Times New Roman"/>
          <w:sz w:val="22"/>
          <w:szCs w:val="22"/>
        </w:rPr>
        <w:t>детей от негативной информации</w:t>
      </w:r>
      <w:r w:rsidR="00D65704">
        <w:rPr>
          <w:rFonts w:ascii="Times New Roman" w:hAnsi="Times New Roman" w:cs="Times New Roman"/>
          <w:sz w:val="22"/>
          <w:szCs w:val="22"/>
        </w:rPr>
        <w:t xml:space="preserve"> при осуществлении ими использования сети «Интернет»</w:t>
      </w:r>
      <w:r w:rsidRPr="00F4054B">
        <w:rPr>
          <w:rFonts w:ascii="Times New Roman" w:hAnsi="Times New Roman" w:cs="Times New Roman"/>
          <w:sz w:val="22"/>
          <w:szCs w:val="22"/>
        </w:rPr>
        <w:t xml:space="preserve">  из образовательной организации.</w:t>
      </w:r>
    </w:p>
    <w:p w14:paraId="4E93964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14:paraId="0EF8C98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14:paraId="79573E0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22F40038" w14:textId="14B7DE85"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 xml:space="preserve">Методические рекомендации актуализируют различные аспекты и дополняют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письмом от 28.04.2014 </w:t>
      </w:r>
      <w:r w:rsidR="00D65704">
        <w:rPr>
          <w:rFonts w:ascii="Times New Roman" w:hAnsi="Times New Roman" w:cs="Times New Roman"/>
          <w:sz w:val="22"/>
          <w:szCs w:val="22"/>
        </w:rPr>
        <w:t>№</w:t>
      </w:r>
      <w:r w:rsidRPr="00F4054B">
        <w:rPr>
          <w:rFonts w:ascii="Times New Roman" w:hAnsi="Times New Roman" w:cs="Times New Roman"/>
          <w:sz w:val="22"/>
          <w:szCs w:val="22"/>
        </w:rPr>
        <w:t xml:space="preserve"> ДЛ-115/03 в адрес субъектов Российской Федерации (</w:t>
      </w:r>
      <w:r w:rsidR="00E022C0">
        <w:rPr>
          <w:rFonts w:ascii="Times New Roman" w:hAnsi="Times New Roman" w:cs="Times New Roman"/>
          <w:sz w:val="22"/>
          <w:szCs w:val="22"/>
        </w:rPr>
        <w:t xml:space="preserve">далее - </w:t>
      </w:r>
      <w:r w:rsidRPr="00F4054B">
        <w:rPr>
          <w:rFonts w:ascii="Times New Roman" w:hAnsi="Times New Roman" w:cs="Times New Roman"/>
          <w:sz w:val="22"/>
          <w:szCs w:val="22"/>
        </w:rPr>
        <w:t xml:space="preserve">методические рекомендации 2014 года) с учетом </w:t>
      </w:r>
      <w:r w:rsidR="00D65704">
        <w:rPr>
          <w:rFonts w:ascii="Times New Roman" w:hAnsi="Times New Roman" w:cs="Times New Roman"/>
          <w:sz w:val="22"/>
          <w:szCs w:val="22"/>
        </w:rPr>
        <w:t>изменений</w:t>
      </w:r>
      <w:r w:rsidRPr="00F4054B">
        <w:rPr>
          <w:rFonts w:ascii="Times New Roman" w:hAnsi="Times New Roman" w:cs="Times New Roman"/>
          <w:sz w:val="22"/>
          <w:szCs w:val="22"/>
        </w:rPr>
        <w:t xml:space="preserve"> законодательств</w:t>
      </w:r>
      <w:r w:rsidR="00D65704">
        <w:rPr>
          <w:rFonts w:ascii="Times New Roman" w:hAnsi="Times New Roman" w:cs="Times New Roman"/>
          <w:sz w:val="22"/>
          <w:szCs w:val="22"/>
        </w:rPr>
        <w:t>а</w:t>
      </w:r>
      <w:r w:rsidRPr="00F4054B">
        <w:rPr>
          <w:rFonts w:ascii="Times New Roman" w:hAnsi="Times New Roman" w:cs="Times New Roman"/>
          <w:sz w:val="22"/>
          <w:szCs w:val="22"/>
        </w:rPr>
        <w:t xml:space="preserve"> и анализа</w:t>
      </w:r>
      <w:proofErr w:type="gramEnd"/>
      <w:r w:rsidRPr="00F4054B">
        <w:rPr>
          <w:rFonts w:ascii="Times New Roman" w:hAnsi="Times New Roman" w:cs="Times New Roman"/>
          <w:sz w:val="22"/>
          <w:szCs w:val="22"/>
        </w:rPr>
        <w:t xml:space="preserve"> правоприменительной </w:t>
      </w:r>
      <w:r w:rsidR="00D65704">
        <w:rPr>
          <w:rFonts w:ascii="Times New Roman" w:hAnsi="Times New Roman" w:cs="Times New Roman"/>
          <w:sz w:val="22"/>
          <w:szCs w:val="22"/>
        </w:rPr>
        <w:t>деятельности</w:t>
      </w:r>
      <w:r w:rsidRPr="00F4054B">
        <w:rPr>
          <w:rFonts w:ascii="Times New Roman" w:hAnsi="Times New Roman" w:cs="Times New Roman"/>
          <w:sz w:val="22"/>
          <w:szCs w:val="22"/>
        </w:rPr>
        <w:t>.</w:t>
      </w:r>
    </w:p>
    <w:p w14:paraId="05B91E1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w:t>
      </w:r>
      <w:proofErr w:type="gramStart"/>
      <w:r w:rsidRPr="00F4054B">
        <w:rPr>
          <w:rFonts w:ascii="Times New Roman" w:hAnsi="Times New Roman" w:cs="Times New Roman"/>
          <w:sz w:val="22"/>
          <w:szCs w:val="22"/>
        </w:rPr>
        <w:t>в</w:t>
      </w:r>
      <w:proofErr w:type="gramEnd"/>
      <w:r w:rsidRPr="00F4054B">
        <w:rPr>
          <w:rFonts w:ascii="Times New Roman" w:hAnsi="Times New Roman" w:cs="Times New Roman"/>
          <w:sz w:val="22"/>
          <w:szCs w:val="22"/>
        </w:rPr>
        <w:t xml:space="preserve"> очной и очно-заочной:</w:t>
      </w:r>
    </w:p>
    <w:p w14:paraId="29C51A19"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Общеобразовательные организации;</w:t>
      </w:r>
    </w:p>
    <w:p w14:paraId="09870993"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дополнительного образования;</w:t>
      </w:r>
    </w:p>
    <w:p w14:paraId="1C8713BD"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и индивидуальные предприниматели, осуществляющие образовательную деятельность по программам основного и дошкольного образования;</w:t>
      </w:r>
    </w:p>
    <w:p w14:paraId="050CEA25"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Дошкольные образовательные организации;</w:t>
      </w:r>
    </w:p>
    <w:p w14:paraId="5B7F2E8F"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Профессиональные образовательные организации.</w:t>
      </w:r>
    </w:p>
    <w:p w14:paraId="392A08B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14:paraId="1C9DAD2D"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w:t>
      </w:r>
      <w:proofErr w:type="gramEnd"/>
      <w:r w:rsidRPr="00F4054B">
        <w:rPr>
          <w:rFonts w:ascii="Times New Roman" w:hAnsi="Times New Roman" w:cs="Times New Roman"/>
          <w:sz w:val="22"/>
          <w:szCs w:val="22"/>
        </w:rPr>
        <w:t xml:space="preserve"> не </w:t>
      </w:r>
      <w:proofErr w:type="gramStart"/>
      <w:r w:rsidRPr="00F4054B">
        <w:rPr>
          <w:rFonts w:ascii="Times New Roman" w:hAnsi="Times New Roman" w:cs="Times New Roman"/>
          <w:sz w:val="22"/>
          <w:szCs w:val="22"/>
        </w:rPr>
        <w:t>соответствующей</w:t>
      </w:r>
      <w:proofErr w:type="gramEnd"/>
      <w:r w:rsidRPr="00F4054B">
        <w:rPr>
          <w:rFonts w:ascii="Times New Roman" w:hAnsi="Times New Roman" w:cs="Times New Roman"/>
          <w:sz w:val="22"/>
          <w:szCs w:val="22"/>
        </w:rPr>
        <w:t xml:space="preserve"> задачам образования.</w:t>
      </w:r>
    </w:p>
    <w:p w14:paraId="68095683"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4948BE26"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3A993431" w14:textId="77777777" w:rsidR="00D65704" w:rsidRDefault="00F4054B" w:rsidP="00942790">
      <w:pPr>
        <w:jc w:val="center"/>
        <w:rPr>
          <w:rFonts w:ascii="Times New Roman" w:hAnsi="Times New Roman" w:cs="Times New Roman"/>
          <w:b/>
          <w:i/>
          <w:sz w:val="22"/>
          <w:szCs w:val="22"/>
        </w:rPr>
      </w:pPr>
      <w:r w:rsidRPr="00F4054B">
        <w:rPr>
          <w:rFonts w:ascii="Times New Roman" w:hAnsi="Times New Roman" w:cs="Times New Roman"/>
          <w:b/>
          <w:i/>
          <w:sz w:val="22"/>
          <w:szCs w:val="22"/>
        </w:rPr>
        <w:t xml:space="preserve">Законодательные акты Российской Федерации </w:t>
      </w:r>
    </w:p>
    <w:p w14:paraId="06B39A7D" w14:textId="227412DF" w:rsidR="00F4054B" w:rsidRDefault="00F4054B" w:rsidP="00942790">
      <w:pPr>
        <w:jc w:val="center"/>
        <w:rPr>
          <w:rFonts w:ascii="Times New Roman" w:hAnsi="Times New Roman" w:cs="Times New Roman"/>
          <w:b/>
          <w:i/>
          <w:sz w:val="22"/>
          <w:szCs w:val="22"/>
        </w:rPr>
      </w:pPr>
      <w:r w:rsidRPr="00F4054B">
        <w:rPr>
          <w:rFonts w:ascii="Times New Roman" w:hAnsi="Times New Roman" w:cs="Times New Roman"/>
          <w:b/>
          <w:i/>
          <w:sz w:val="22"/>
          <w:szCs w:val="22"/>
        </w:rPr>
        <w:t>в части ограничения распространения информации</w:t>
      </w:r>
    </w:p>
    <w:p w14:paraId="002250B0" w14:textId="77777777" w:rsidR="00D65704" w:rsidRDefault="00D65704" w:rsidP="00731281">
      <w:pPr>
        <w:spacing w:line="360" w:lineRule="auto"/>
        <w:jc w:val="both"/>
        <w:rPr>
          <w:rFonts w:ascii="Times New Roman" w:hAnsi="Times New Roman" w:cs="Times New Roman"/>
          <w:sz w:val="22"/>
          <w:szCs w:val="22"/>
        </w:rPr>
      </w:pPr>
    </w:p>
    <w:p w14:paraId="333A695B" w14:textId="511F2E4A" w:rsidR="00F4054B" w:rsidRPr="00F4054B" w:rsidRDefault="00D65704"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В</w:t>
      </w:r>
      <w:r w:rsidR="00F4054B" w:rsidRPr="00F4054B">
        <w:rPr>
          <w:rFonts w:ascii="Times New Roman" w:hAnsi="Times New Roman" w:cs="Times New Roman"/>
          <w:sz w:val="22"/>
          <w:szCs w:val="22"/>
        </w:rPr>
        <w:t xml:space="preserve"> работе образовательных организаций</w:t>
      </w:r>
      <w:r>
        <w:rPr>
          <w:rFonts w:ascii="Times New Roman" w:hAnsi="Times New Roman" w:cs="Times New Roman"/>
          <w:sz w:val="22"/>
          <w:szCs w:val="22"/>
        </w:rPr>
        <w:t xml:space="preserve"> должны быть </w:t>
      </w:r>
      <w:r w:rsidR="00993900">
        <w:rPr>
          <w:rFonts w:ascii="Times New Roman" w:hAnsi="Times New Roman" w:cs="Times New Roman"/>
          <w:sz w:val="22"/>
          <w:szCs w:val="22"/>
        </w:rPr>
        <w:t>учтены</w:t>
      </w:r>
      <w:r>
        <w:rPr>
          <w:rFonts w:ascii="Times New Roman" w:hAnsi="Times New Roman" w:cs="Times New Roman"/>
          <w:sz w:val="22"/>
          <w:szCs w:val="22"/>
        </w:rPr>
        <w:t xml:space="preserve"> положения </w:t>
      </w:r>
      <w:r w:rsidR="005225DD">
        <w:rPr>
          <w:rFonts w:ascii="Times New Roman" w:hAnsi="Times New Roman" w:cs="Times New Roman"/>
          <w:sz w:val="22"/>
          <w:szCs w:val="22"/>
        </w:rPr>
        <w:t>приведенных ниже нормативных правов</w:t>
      </w:r>
      <w:r w:rsidR="00474167">
        <w:rPr>
          <w:rFonts w:ascii="Times New Roman" w:hAnsi="Times New Roman" w:cs="Times New Roman"/>
          <w:sz w:val="22"/>
          <w:szCs w:val="22"/>
        </w:rPr>
        <w:t>ых актов.</w:t>
      </w:r>
    </w:p>
    <w:p w14:paraId="65CADEF2" w14:textId="7F47D577" w:rsidR="00F4054B" w:rsidRPr="00F4054B" w:rsidRDefault="00D65704" w:rsidP="00F81C59">
      <w:pPr>
        <w:spacing w:line="360" w:lineRule="auto"/>
        <w:ind w:firstLine="709"/>
        <w:jc w:val="both"/>
        <w:rPr>
          <w:rFonts w:ascii="Times New Roman" w:hAnsi="Times New Roman" w:cs="Times New Roman"/>
          <w:sz w:val="22"/>
          <w:szCs w:val="22"/>
        </w:rPr>
      </w:pPr>
      <w:proofErr w:type="gramStart"/>
      <w:r>
        <w:rPr>
          <w:rFonts w:ascii="Times New Roman" w:hAnsi="Times New Roman" w:cs="Times New Roman"/>
          <w:sz w:val="22"/>
          <w:szCs w:val="22"/>
        </w:rPr>
        <w:t>Федеральный з</w:t>
      </w:r>
      <w:r w:rsidR="00F4054B" w:rsidRPr="00F4054B">
        <w:rPr>
          <w:rFonts w:ascii="Times New Roman" w:hAnsi="Times New Roman" w:cs="Times New Roman"/>
          <w:sz w:val="22"/>
          <w:szCs w:val="22"/>
        </w:rPr>
        <w:t xml:space="preserve">акон </w:t>
      </w:r>
      <w:r>
        <w:rPr>
          <w:rFonts w:ascii="Times New Roman" w:hAnsi="Times New Roman" w:cs="Times New Roman"/>
          <w:sz w:val="22"/>
          <w:szCs w:val="22"/>
        </w:rPr>
        <w:t>от 27 июля 2006 г. №</w:t>
      </w:r>
      <w:r w:rsidRPr="00F4054B">
        <w:rPr>
          <w:rFonts w:ascii="Times New Roman" w:hAnsi="Times New Roman" w:cs="Times New Roman"/>
          <w:sz w:val="22"/>
          <w:szCs w:val="22"/>
        </w:rPr>
        <w:t xml:space="preserve"> </w:t>
      </w:r>
      <w:r w:rsidR="00F4054B" w:rsidRPr="00F4054B">
        <w:rPr>
          <w:rFonts w:ascii="Times New Roman" w:hAnsi="Times New Roman" w:cs="Times New Roman"/>
          <w:sz w:val="22"/>
          <w:szCs w:val="22"/>
        </w:rPr>
        <w:t>149-ФЗ "Об информации, информационных технологиях и о защите информации"</w:t>
      </w:r>
      <w:r w:rsidR="00DC2262">
        <w:rPr>
          <w:rFonts w:ascii="Times New Roman" w:hAnsi="Times New Roman" w:cs="Times New Roman"/>
          <w:sz w:val="22"/>
          <w:szCs w:val="22"/>
        </w:rPr>
        <w:t xml:space="preserve"> (далее – Федеральный закон № 149-ФЗ)</w:t>
      </w:r>
      <w:r>
        <w:rPr>
          <w:rFonts w:ascii="Times New Roman" w:hAnsi="Times New Roman" w:cs="Times New Roman"/>
          <w:sz w:val="22"/>
          <w:szCs w:val="22"/>
        </w:rPr>
        <w:t>, который</w:t>
      </w:r>
      <w:r w:rsidR="00F4054B" w:rsidRPr="00F4054B">
        <w:rPr>
          <w:rFonts w:ascii="Times New Roman" w:hAnsi="Times New Roman" w:cs="Times New Roman"/>
          <w:sz w:val="22"/>
          <w:szCs w:val="22"/>
        </w:rPr>
        <w:t xml:space="preserve"> определяет механизм </w:t>
      </w:r>
      <w:r>
        <w:rPr>
          <w:rFonts w:ascii="Times New Roman" w:hAnsi="Times New Roman" w:cs="Times New Roman"/>
          <w:sz w:val="22"/>
          <w:szCs w:val="22"/>
        </w:rPr>
        <w:t>логического</w:t>
      </w:r>
      <w:r w:rsidRPr="00F4054B">
        <w:rPr>
          <w:rFonts w:ascii="Times New Roman" w:hAnsi="Times New Roman" w:cs="Times New Roman"/>
          <w:sz w:val="22"/>
          <w:szCs w:val="22"/>
        </w:rPr>
        <w:t xml:space="preserve"> </w:t>
      </w:r>
      <w:r w:rsidR="00F4054B" w:rsidRPr="00F4054B">
        <w:rPr>
          <w:rFonts w:ascii="Times New Roman" w:hAnsi="Times New Roman" w:cs="Times New Roman"/>
          <w:sz w:val="22"/>
          <w:szCs w:val="22"/>
        </w:rPr>
        <w:t xml:space="preserve">ограничения доступа к </w:t>
      </w:r>
      <w:r>
        <w:rPr>
          <w:rFonts w:ascii="Times New Roman" w:hAnsi="Times New Roman" w:cs="Times New Roman"/>
          <w:sz w:val="22"/>
          <w:szCs w:val="22"/>
        </w:rPr>
        <w:t xml:space="preserve">признанной </w:t>
      </w:r>
      <w:r w:rsidR="00F4054B" w:rsidRPr="00F4054B">
        <w:rPr>
          <w:rFonts w:ascii="Times New Roman" w:hAnsi="Times New Roman" w:cs="Times New Roman"/>
          <w:sz w:val="22"/>
          <w:szCs w:val="22"/>
        </w:rPr>
        <w:t xml:space="preserve">запрещенной </w:t>
      </w:r>
      <w:r>
        <w:rPr>
          <w:rFonts w:ascii="Times New Roman" w:hAnsi="Times New Roman" w:cs="Times New Roman"/>
          <w:sz w:val="22"/>
          <w:szCs w:val="22"/>
        </w:rPr>
        <w:t xml:space="preserve">к распространению на территории Российской Федерации </w:t>
      </w:r>
      <w:r w:rsidR="00F4054B" w:rsidRPr="00F4054B">
        <w:rPr>
          <w:rFonts w:ascii="Times New Roman" w:hAnsi="Times New Roman" w:cs="Times New Roman"/>
          <w:sz w:val="22"/>
          <w:szCs w:val="22"/>
        </w:rPr>
        <w:t>информации в сети «Интернет».</w:t>
      </w:r>
      <w:proofErr w:type="gramEnd"/>
      <w:r w:rsidR="00F81C59">
        <w:rPr>
          <w:rFonts w:ascii="Times New Roman" w:hAnsi="Times New Roman" w:cs="Times New Roman"/>
          <w:sz w:val="22"/>
          <w:szCs w:val="22"/>
        </w:rPr>
        <w:t xml:space="preserve"> </w:t>
      </w:r>
      <w:r>
        <w:rPr>
          <w:rFonts w:ascii="Times New Roman" w:hAnsi="Times New Roman" w:cs="Times New Roman"/>
          <w:sz w:val="22"/>
          <w:szCs w:val="22"/>
        </w:rPr>
        <w:t xml:space="preserve">В рамках реализации статьи 15.1 Федерального закона № 149-ФЗ  </w:t>
      </w:r>
      <w:r w:rsidR="00DC2262">
        <w:rPr>
          <w:rFonts w:ascii="Times New Roman" w:hAnsi="Times New Roman" w:cs="Times New Roman"/>
          <w:sz w:val="22"/>
          <w:szCs w:val="22"/>
        </w:rPr>
        <w:t>с</w:t>
      </w:r>
      <w:r>
        <w:rPr>
          <w:rFonts w:ascii="Times New Roman" w:hAnsi="Times New Roman" w:cs="Times New Roman"/>
          <w:sz w:val="22"/>
          <w:szCs w:val="22"/>
        </w:rPr>
        <w:t>оздан</w:t>
      </w:r>
      <w:r w:rsidR="00DC2262">
        <w:rPr>
          <w:rFonts w:ascii="Times New Roman" w:hAnsi="Times New Roman" w:cs="Times New Roman"/>
          <w:sz w:val="22"/>
          <w:szCs w:val="22"/>
        </w:rPr>
        <w:t xml:space="preserve"> </w:t>
      </w:r>
      <w:r w:rsidR="00F4054B" w:rsidRPr="00F4054B">
        <w:rPr>
          <w:rFonts w:ascii="Times New Roman" w:hAnsi="Times New Roman" w:cs="Times New Roman"/>
          <w:sz w:val="22"/>
          <w:szCs w:val="22"/>
        </w:rPr>
        <w:t>-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r w:rsidR="00DC2262">
        <w:rPr>
          <w:rFonts w:ascii="Times New Roman" w:hAnsi="Times New Roman" w:cs="Times New Roman"/>
          <w:sz w:val="22"/>
          <w:szCs w:val="22"/>
        </w:rPr>
        <w:t xml:space="preserve"> (далее – Единый реестр)</w:t>
      </w:r>
      <w:r w:rsidR="00F4054B" w:rsidRPr="00F4054B">
        <w:rPr>
          <w:rFonts w:ascii="Times New Roman" w:hAnsi="Times New Roman" w:cs="Times New Roman"/>
          <w:sz w:val="22"/>
          <w:szCs w:val="22"/>
        </w:rPr>
        <w:t>.</w:t>
      </w:r>
    </w:p>
    <w:p w14:paraId="32D7CDB8" w14:textId="6DAF99F6"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Доступ к сайту, внесенному в Единый реестр, </w:t>
      </w:r>
      <w:r w:rsidR="00DC2262">
        <w:rPr>
          <w:rFonts w:ascii="Times New Roman" w:hAnsi="Times New Roman" w:cs="Times New Roman"/>
          <w:sz w:val="22"/>
          <w:szCs w:val="22"/>
        </w:rPr>
        <w:t>ограничивается</w:t>
      </w:r>
      <w:r w:rsidR="00DC2262" w:rsidRPr="00F4054B">
        <w:rPr>
          <w:rFonts w:ascii="Times New Roman" w:hAnsi="Times New Roman" w:cs="Times New Roman"/>
          <w:sz w:val="22"/>
          <w:szCs w:val="22"/>
        </w:rPr>
        <w:t xml:space="preserve"> </w:t>
      </w:r>
      <w:r w:rsidRPr="00F4054B">
        <w:rPr>
          <w:rFonts w:ascii="Times New Roman" w:hAnsi="Times New Roman" w:cs="Times New Roman"/>
          <w:sz w:val="22"/>
          <w:szCs w:val="22"/>
        </w:rPr>
        <w:t>оператором связи</w:t>
      </w:r>
      <w:r w:rsidR="00F81C59">
        <w:rPr>
          <w:rFonts w:ascii="Times New Roman" w:hAnsi="Times New Roman" w:cs="Times New Roman"/>
          <w:sz w:val="22"/>
          <w:szCs w:val="22"/>
        </w:rPr>
        <w:t>.</w:t>
      </w:r>
      <w:r w:rsidRPr="00F4054B">
        <w:rPr>
          <w:rFonts w:ascii="Times New Roman" w:hAnsi="Times New Roman" w:cs="Times New Roman"/>
          <w:sz w:val="22"/>
          <w:szCs w:val="22"/>
        </w:rPr>
        <w:t xml:space="preserve"> </w:t>
      </w:r>
    </w:p>
    <w:p w14:paraId="5FBF38CC" w14:textId="45F2DCC0" w:rsidR="00DC2262" w:rsidRPr="00F4054B" w:rsidRDefault="00DC2262"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14:paraId="2956BFDE" w14:textId="3737B2E5" w:rsidR="00F4054B" w:rsidRPr="00F4054B" w:rsidRDefault="00DC2262"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Во внесудебном порядке признаются запрещенными к распространению на территории Российской Федерации  следующе виды информации</w:t>
      </w:r>
      <w:r w:rsidR="00F4054B" w:rsidRPr="00F4054B">
        <w:rPr>
          <w:rFonts w:ascii="Times New Roman" w:hAnsi="Times New Roman" w:cs="Times New Roman"/>
          <w:sz w:val="22"/>
          <w:szCs w:val="22"/>
        </w:rPr>
        <w:t>:</w:t>
      </w:r>
    </w:p>
    <w:p w14:paraId="000B8158" w14:textId="2FE97EC6"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Роскомнадзор</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546DAA57" w14:textId="4B7E351F"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б) информация о способах, методах разработки, изготовления и использования наркотических средств, психотропных веществ и их </w:t>
      </w:r>
      <w:proofErr w:type="spellStart"/>
      <w:r w:rsidRPr="00F4054B">
        <w:rPr>
          <w:rFonts w:ascii="Times New Roman" w:hAnsi="Times New Roman" w:cs="Times New Roman"/>
          <w:sz w:val="22"/>
          <w:szCs w:val="22"/>
        </w:rPr>
        <w:t>прекурсоров</w:t>
      </w:r>
      <w:proofErr w:type="spellEnd"/>
      <w:r w:rsidRPr="00F4054B">
        <w:rPr>
          <w:rFonts w:ascii="Times New Roman" w:hAnsi="Times New Roman" w:cs="Times New Roman"/>
          <w:sz w:val="22"/>
          <w:szCs w:val="22"/>
        </w:rPr>
        <w:t xml:space="preserve">, новых потенциально опасных </w:t>
      </w:r>
      <w:proofErr w:type="spellStart"/>
      <w:r w:rsidRPr="00F4054B">
        <w:rPr>
          <w:rFonts w:ascii="Times New Roman" w:hAnsi="Times New Roman" w:cs="Times New Roman"/>
          <w:sz w:val="22"/>
          <w:szCs w:val="22"/>
        </w:rPr>
        <w:t>психоактивных</w:t>
      </w:r>
      <w:proofErr w:type="spellEnd"/>
      <w:r w:rsidRPr="00F4054B">
        <w:rPr>
          <w:rFonts w:ascii="Times New Roman" w:hAnsi="Times New Roman" w:cs="Times New Roman"/>
          <w:sz w:val="22"/>
          <w:szCs w:val="22"/>
        </w:rPr>
        <w:t xml:space="preserve"> веществ, местах их приобретения, способах и местах культивирования </w:t>
      </w:r>
      <w:proofErr w:type="spellStart"/>
      <w:r w:rsidRPr="00F4054B">
        <w:rPr>
          <w:rFonts w:ascii="Times New Roman" w:hAnsi="Times New Roman" w:cs="Times New Roman"/>
          <w:sz w:val="22"/>
          <w:szCs w:val="22"/>
        </w:rPr>
        <w:t>наркосодержащих</w:t>
      </w:r>
      <w:proofErr w:type="spellEnd"/>
      <w:r w:rsidRPr="00F4054B">
        <w:rPr>
          <w:rFonts w:ascii="Times New Roman" w:hAnsi="Times New Roman" w:cs="Times New Roman"/>
          <w:sz w:val="22"/>
          <w:szCs w:val="22"/>
        </w:rPr>
        <w:t xml:space="preserve"> растений</w:t>
      </w:r>
      <w:r w:rsidR="00DC2262">
        <w:rPr>
          <w:rFonts w:ascii="Times New Roman" w:hAnsi="Times New Roman" w:cs="Times New Roman"/>
          <w:sz w:val="22"/>
          <w:szCs w:val="22"/>
        </w:rPr>
        <w:t xml:space="preserve"> (уполномоченный на принятие решений орган – МВД России)</w:t>
      </w:r>
      <w:r w:rsidRPr="00F4054B">
        <w:rPr>
          <w:rFonts w:ascii="Times New Roman" w:hAnsi="Times New Roman" w:cs="Times New Roman"/>
          <w:sz w:val="22"/>
          <w:szCs w:val="22"/>
        </w:rPr>
        <w:t>;</w:t>
      </w:r>
    </w:p>
    <w:p w14:paraId="0E2CAD3E" w14:textId="3951F76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информация о способах совершения самоубийства, а также призывов к совершению самоубийства</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Роспотребнадзор</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62FED845" w14:textId="49658E00"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г) информация о несовершеннолетнем, пострадавшем в результате противоправных действий (бездействия), распространение </w:t>
      </w:r>
      <w:proofErr w:type="gramStart"/>
      <w:r w:rsidRPr="00F4054B">
        <w:rPr>
          <w:rFonts w:ascii="Times New Roman" w:hAnsi="Times New Roman" w:cs="Times New Roman"/>
          <w:sz w:val="22"/>
          <w:szCs w:val="22"/>
        </w:rPr>
        <w:t>которой</w:t>
      </w:r>
      <w:proofErr w:type="gramEnd"/>
      <w:r w:rsidRPr="00F4054B">
        <w:rPr>
          <w:rFonts w:ascii="Times New Roman" w:hAnsi="Times New Roman" w:cs="Times New Roman"/>
          <w:sz w:val="22"/>
          <w:szCs w:val="22"/>
        </w:rPr>
        <w:t xml:space="preserve"> запрещено федеральными законами</w:t>
      </w:r>
      <w:r w:rsidR="00DC2262">
        <w:rPr>
          <w:rFonts w:ascii="Times New Roman" w:hAnsi="Times New Roman" w:cs="Times New Roman"/>
          <w:sz w:val="22"/>
          <w:szCs w:val="22"/>
        </w:rPr>
        <w:t xml:space="preserve"> (уполномоченный орган – уточняется)</w:t>
      </w:r>
      <w:r w:rsidRPr="00F4054B">
        <w:rPr>
          <w:rFonts w:ascii="Times New Roman" w:hAnsi="Times New Roman" w:cs="Times New Roman"/>
          <w:sz w:val="22"/>
          <w:szCs w:val="22"/>
        </w:rPr>
        <w:t>;</w:t>
      </w:r>
    </w:p>
    <w:p w14:paraId="65BBCA79" w14:textId="424FEA3C"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 xml:space="preserve">д) информация, нарушающая требования Федерального закона от 29 декабря 2006 года </w:t>
      </w:r>
      <w:r w:rsidR="00DC2262">
        <w:rPr>
          <w:rFonts w:ascii="Times New Roman" w:hAnsi="Times New Roman" w:cs="Times New Roman"/>
          <w:sz w:val="22"/>
          <w:szCs w:val="22"/>
        </w:rPr>
        <w:t>№</w:t>
      </w:r>
      <w:r w:rsidRPr="00F4054B">
        <w:rPr>
          <w:rFonts w:ascii="Times New Roman" w:hAnsi="Times New Roman" w:cs="Times New Roman"/>
          <w:sz w:val="22"/>
          <w:szCs w:val="22"/>
        </w:rPr>
        <w:t>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w:t>
      </w:r>
      <w:proofErr w:type="gramEnd"/>
      <w:r w:rsidRPr="00F4054B">
        <w:rPr>
          <w:rFonts w:ascii="Times New Roman" w:hAnsi="Times New Roman" w:cs="Times New Roman"/>
          <w:sz w:val="22"/>
          <w:szCs w:val="22"/>
        </w:rPr>
        <w:t xml:space="preserve"> иных сре</w:t>
      </w:r>
      <w:proofErr w:type="gramStart"/>
      <w:r w:rsidRPr="00F4054B">
        <w:rPr>
          <w:rFonts w:ascii="Times New Roman" w:hAnsi="Times New Roman" w:cs="Times New Roman"/>
          <w:sz w:val="22"/>
          <w:szCs w:val="22"/>
        </w:rPr>
        <w:t>дств св</w:t>
      </w:r>
      <w:proofErr w:type="gramEnd"/>
      <w:r w:rsidRPr="00F4054B">
        <w:rPr>
          <w:rFonts w:ascii="Times New Roman" w:hAnsi="Times New Roman" w:cs="Times New Roman"/>
          <w:sz w:val="22"/>
          <w:szCs w:val="22"/>
        </w:rPr>
        <w:t>язи</w:t>
      </w:r>
      <w:r w:rsidR="00DC2262">
        <w:rPr>
          <w:rFonts w:ascii="Times New Roman" w:hAnsi="Times New Roman" w:cs="Times New Roman"/>
          <w:sz w:val="22"/>
          <w:szCs w:val="22"/>
        </w:rPr>
        <w:t xml:space="preserve"> (уполномоченный на принятие решений орган – ФНС России)</w:t>
      </w:r>
      <w:r w:rsidRPr="00F4054B">
        <w:rPr>
          <w:rFonts w:ascii="Times New Roman" w:hAnsi="Times New Roman" w:cs="Times New Roman"/>
          <w:sz w:val="22"/>
          <w:szCs w:val="22"/>
        </w:rPr>
        <w:t>;</w:t>
      </w:r>
    </w:p>
    <w:p w14:paraId="70536403" w14:textId="20C6E011" w:rsid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 xml:space="preserve">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w:t>
      </w:r>
      <w:r w:rsidRPr="00F4054B">
        <w:rPr>
          <w:rFonts w:ascii="Times New Roman" w:hAnsi="Times New Roman" w:cs="Times New Roman"/>
          <w:sz w:val="22"/>
          <w:szCs w:val="22"/>
        </w:rPr>
        <w:lastRenderedPageBreak/>
        <w:t>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Росалкогольрегулирование</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roofErr w:type="gramEnd"/>
    </w:p>
    <w:p w14:paraId="2EABDC2B" w14:textId="55B01D32" w:rsidR="00A97CC9" w:rsidRPr="00F4054B" w:rsidRDefault="00A97CC9" w:rsidP="00F4054B">
      <w:pPr>
        <w:spacing w:line="360" w:lineRule="auto"/>
        <w:ind w:firstLine="709"/>
        <w:jc w:val="both"/>
        <w:rPr>
          <w:rFonts w:ascii="Times New Roman" w:hAnsi="Times New Roman" w:cs="Times New Roman"/>
          <w:sz w:val="22"/>
          <w:szCs w:val="22"/>
        </w:rPr>
      </w:pPr>
      <w:r w:rsidRPr="00A97CC9">
        <w:rPr>
          <w:rFonts w:ascii="Times New Roman" w:hAnsi="Times New Roman" w:cs="Times New Roman"/>
          <w:sz w:val="22"/>
          <w:szCs w:val="22"/>
        </w:rPr>
        <w:t>ж) информаци</w:t>
      </w:r>
      <w:r w:rsidR="00DC2262">
        <w:rPr>
          <w:rFonts w:ascii="Times New Roman" w:hAnsi="Times New Roman" w:cs="Times New Roman"/>
          <w:sz w:val="22"/>
          <w:szCs w:val="22"/>
        </w:rPr>
        <w:t>я</w:t>
      </w:r>
      <w:r w:rsidRPr="00A97CC9">
        <w:rPr>
          <w:rFonts w:ascii="Times New Roman" w:hAnsi="Times New Roman" w:cs="Times New Roman"/>
          <w:sz w:val="22"/>
          <w:szCs w:val="22"/>
        </w:rPr>
        <w:t>, направленн</w:t>
      </w:r>
      <w:r w:rsidR="00DC2262">
        <w:rPr>
          <w:rFonts w:ascii="Times New Roman" w:hAnsi="Times New Roman" w:cs="Times New Roman"/>
          <w:sz w:val="22"/>
          <w:szCs w:val="22"/>
        </w:rPr>
        <w:t>ая</w:t>
      </w:r>
      <w:r w:rsidRPr="00A97CC9">
        <w:rPr>
          <w:rFonts w:ascii="Times New Roman" w:hAnsi="Times New Roman" w:cs="Times New Roman"/>
          <w:sz w:val="22"/>
          <w:szCs w:val="22"/>
        </w:rPr>
        <w:t xml:space="preserve">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r w:rsidR="00DC2262">
        <w:rPr>
          <w:rFonts w:ascii="Times New Roman" w:hAnsi="Times New Roman" w:cs="Times New Roman"/>
          <w:sz w:val="22"/>
          <w:szCs w:val="22"/>
        </w:rPr>
        <w:t xml:space="preserve"> (уполномоченный орган - уточняется)</w:t>
      </w:r>
      <w:r w:rsidRPr="00A97CC9">
        <w:rPr>
          <w:rFonts w:ascii="Times New Roman" w:hAnsi="Times New Roman" w:cs="Times New Roman"/>
          <w:sz w:val="22"/>
          <w:szCs w:val="22"/>
        </w:rPr>
        <w:t>;</w:t>
      </w:r>
    </w:p>
    <w:p w14:paraId="4B91230C" w14:textId="347C3D6F" w:rsidR="00F4054B" w:rsidRDefault="00474167"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Не определен п</w:t>
      </w:r>
      <w:r w:rsidR="00DC2262">
        <w:rPr>
          <w:rFonts w:ascii="Times New Roman" w:hAnsi="Times New Roman" w:cs="Times New Roman"/>
          <w:sz w:val="22"/>
          <w:szCs w:val="22"/>
        </w:rPr>
        <w:t xml:space="preserve">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w:t>
      </w:r>
      <w:r>
        <w:rPr>
          <w:rFonts w:ascii="Times New Roman" w:hAnsi="Times New Roman" w:cs="Times New Roman"/>
          <w:sz w:val="22"/>
          <w:szCs w:val="22"/>
        </w:rPr>
        <w:t>информация</w:t>
      </w:r>
      <w:r w:rsidR="00DC2262">
        <w:rPr>
          <w:rFonts w:ascii="Times New Roman" w:hAnsi="Times New Roman" w:cs="Times New Roman"/>
          <w:sz w:val="22"/>
          <w:szCs w:val="22"/>
        </w:rPr>
        <w:t xml:space="preserve"> может быть признана запрещенной</w:t>
      </w:r>
      <w:r>
        <w:rPr>
          <w:rFonts w:ascii="Times New Roman" w:hAnsi="Times New Roman" w:cs="Times New Roman"/>
          <w:sz w:val="22"/>
          <w:szCs w:val="22"/>
        </w:rPr>
        <w:t xml:space="preserve"> судом</w:t>
      </w:r>
      <w:r w:rsidR="00DC2262">
        <w:rPr>
          <w:rFonts w:ascii="Times New Roman" w:hAnsi="Times New Roman" w:cs="Times New Roman"/>
          <w:sz w:val="22"/>
          <w:szCs w:val="22"/>
        </w:rPr>
        <w:t>.</w:t>
      </w:r>
    </w:p>
    <w:p w14:paraId="57673782" w14:textId="330AA221" w:rsidR="00474167" w:rsidRPr="00F4054B" w:rsidRDefault="00474167" w:rsidP="00474167">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w:t>
      </w:r>
      <w:r>
        <w:rPr>
          <w:rFonts w:ascii="Times New Roman" w:hAnsi="Times New Roman" w:cs="Times New Roman"/>
          <w:sz w:val="22"/>
          <w:szCs w:val="22"/>
        </w:rPr>
        <w:t xml:space="preserve"> материалов, который </w:t>
      </w:r>
      <w:r w:rsidRPr="00F4054B">
        <w:rPr>
          <w:rFonts w:ascii="Times New Roman" w:hAnsi="Times New Roman" w:cs="Times New Roman"/>
          <w:sz w:val="22"/>
          <w:szCs w:val="22"/>
        </w:rPr>
        <w:t xml:space="preserve">формируется </w:t>
      </w:r>
      <w:r w:rsidR="0035567F" w:rsidRPr="0035567F">
        <w:rPr>
          <w:rFonts w:ascii="Times New Roman" w:hAnsi="Times New Roman" w:cs="Times New Roman"/>
          <w:sz w:val="22"/>
          <w:szCs w:val="22"/>
        </w:rPr>
        <w:t>на основании поступающих в Минюст России копий вступивших в законную силу решений судов о признании информацио</w:t>
      </w:r>
      <w:r w:rsidR="0035567F">
        <w:rPr>
          <w:rFonts w:ascii="Times New Roman" w:hAnsi="Times New Roman" w:cs="Times New Roman"/>
          <w:sz w:val="22"/>
          <w:szCs w:val="22"/>
        </w:rPr>
        <w:t>нных материалов экстремистскими</w:t>
      </w:r>
      <w:r w:rsidRPr="00F4054B">
        <w:rPr>
          <w:rFonts w:ascii="Times New Roman" w:hAnsi="Times New Roman" w:cs="Times New Roman"/>
          <w:sz w:val="22"/>
          <w:szCs w:val="22"/>
        </w:rPr>
        <w:t>.</w:t>
      </w:r>
      <w:proofErr w:type="gramEnd"/>
    </w:p>
    <w:p w14:paraId="1984155C" w14:textId="2CE0104A"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Федеральный закон </w:t>
      </w:r>
      <w:r w:rsidR="00DC2262">
        <w:rPr>
          <w:rFonts w:ascii="Times New Roman" w:hAnsi="Times New Roman" w:cs="Times New Roman"/>
          <w:sz w:val="22"/>
          <w:szCs w:val="22"/>
        </w:rPr>
        <w:t>№</w:t>
      </w:r>
      <w:r w:rsidRPr="00F4054B">
        <w:rPr>
          <w:rFonts w:ascii="Times New Roman" w:hAnsi="Times New Roman" w:cs="Times New Roman"/>
          <w:sz w:val="22"/>
          <w:szCs w:val="22"/>
        </w:rPr>
        <w:t xml:space="preserve">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14:paraId="7B3426A9" w14:textId="4F13EA14"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Федеральный закон №</w:t>
      </w:r>
      <w:r w:rsidR="005225DD">
        <w:rPr>
          <w:rFonts w:ascii="Times New Roman" w:hAnsi="Times New Roman" w:cs="Times New Roman"/>
          <w:sz w:val="22"/>
          <w:szCs w:val="22"/>
        </w:rPr>
        <w:t xml:space="preserve"> </w:t>
      </w:r>
      <w:r w:rsidRPr="00F4054B">
        <w:rPr>
          <w:rFonts w:ascii="Times New Roman" w:hAnsi="Times New Roman" w:cs="Times New Roman"/>
          <w:sz w:val="22"/>
          <w:szCs w:val="22"/>
        </w:rPr>
        <w:t xml:space="preserve">436 определяет перечень запрещенной </w:t>
      </w:r>
      <w:r w:rsidR="005225DD">
        <w:rPr>
          <w:rFonts w:ascii="Times New Roman" w:hAnsi="Times New Roman" w:cs="Times New Roman"/>
          <w:sz w:val="22"/>
          <w:szCs w:val="22"/>
        </w:rPr>
        <w:t>или ограниченной для распространения среди</w:t>
      </w:r>
      <w:r w:rsidR="005225DD" w:rsidRPr="00F4054B">
        <w:rPr>
          <w:rFonts w:ascii="Times New Roman" w:hAnsi="Times New Roman" w:cs="Times New Roman"/>
          <w:sz w:val="22"/>
          <w:szCs w:val="22"/>
        </w:rPr>
        <w:t xml:space="preserve"> </w:t>
      </w:r>
      <w:r w:rsidRPr="00F4054B">
        <w:rPr>
          <w:rFonts w:ascii="Times New Roman" w:hAnsi="Times New Roman" w:cs="Times New Roman"/>
          <w:sz w:val="22"/>
          <w:szCs w:val="22"/>
        </w:rPr>
        <w:t xml:space="preserve">детей информации, </w:t>
      </w:r>
      <w:r w:rsidR="005225DD">
        <w:rPr>
          <w:rFonts w:ascii="Times New Roman" w:hAnsi="Times New Roman" w:cs="Times New Roman"/>
          <w:sz w:val="22"/>
          <w:szCs w:val="22"/>
        </w:rPr>
        <w:t>категории</w:t>
      </w:r>
      <w:r w:rsidRPr="00F4054B">
        <w:rPr>
          <w:rFonts w:ascii="Times New Roman" w:hAnsi="Times New Roman" w:cs="Times New Roman"/>
          <w:sz w:val="22"/>
          <w:szCs w:val="22"/>
        </w:rPr>
        <w:t xml:space="preserve"> информации, </w:t>
      </w:r>
      <w:r w:rsidR="005225DD">
        <w:rPr>
          <w:rFonts w:ascii="Times New Roman" w:hAnsi="Times New Roman" w:cs="Times New Roman"/>
          <w:sz w:val="22"/>
          <w:szCs w:val="22"/>
        </w:rPr>
        <w:t>запрещенные или ограниченные к распространению среди детей в зависимости от возрастной принадлежности</w:t>
      </w:r>
      <w:r w:rsidRPr="00F4054B">
        <w:rPr>
          <w:rFonts w:ascii="Times New Roman" w:hAnsi="Times New Roman" w:cs="Times New Roman"/>
          <w:sz w:val="22"/>
          <w:szCs w:val="22"/>
        </w:rPr>
        <w:t>, а также требования к обороту информационной продукции.</w:t>
      </w:r>
    </w:p>
    <w:p w14:paraId="1ABC2319" w14:textId="732A00BB"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 xml:space="preserve">Согласно статье 14 </w:t>
      </w:r>
      <w:r w:rsidR="005225DD">
        <w:rPr>
          <w:rFonts w:ascii="Times New Roman" w:hAnsi="Times New Roman" w:cs="Times New Roman"/>
          <w:sz w:val="22"/>
          <w:szCs w:val="22"/>
        </w:rPr>
        <w:t xml:space="preserve">Федерального закона № 436-ФЗ </w:t>
      </w:r>
      <w:r w:rsidRPr="00F4054B">
        <w:rPr>
          <w:rFonts w:ascii="Times New Roman" w:hAnsi="Times New Roman" w:cs="Times New Roman"/>
          <w:sz w:val="22"/>
          <w:szCs w:val="22"/>
        </w:rPr>
        <w:t>«Особенности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w:t>
      </w:r>
      <w:proofErr w:type="gramEnd"/>
      <w:r w:rsidRPr="00F4054B">
        <w:rPr>
          <w:rFonts w:ascii="Times New Roman" w:hAnsi="Times New Roman" w:cs="Times New Roman"/>
          <w:sz w:val="22"/>
          <w:szCs w:val="22"/>
        </w:rPr>
        <w:t xml:space="preserve">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3E9B39B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14:paraId="640308AF"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 xml:space="preserve">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w:t>
      </w:r>
      <w:r w:rsidRPr="00F4054B">
        <w:rPr>
          <w:rFonts w:ascii="Times New Roman" w:hAnsi="Times New Roman" w:cs="Times New Roman"/>
          <w:sz w:val="22"/>
          <w:szCs w:val="22"/>
        </w:rPr>
        <w:lastRenderedPageBreak/>
        <w:t>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14:paraId="63711988" w14:textId="2ADDB03D"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 xml:space="preserve">Исполнительным органам государственной власти Российской Федерации необходимо руководствоваться пунктом 1 статьи 14 «Защита ребенка от информации, пропаганды и агитации, наносящих вред его здоровью, нравственному и духовному развитию» Федерального закона от 24.07.1998 </w:t>
      </w:r>
      <w:r w:rsidR="005225DD">
        <w:rPr>
          <w:rFonts w:ascii="Times New Roman" w:hAnsi="Times New Roman" w:cs="Times New Roman"/>
          <w:sz w:val="22"/>
          <w:szCs w:val="22"/>
        </w:rPr>
        <w:t>№</w:t>
      </w:r>
      <w:r w:rsidRPr="00F4054B">
        <w:rPr>
          <w:rFonts w:ascii="Times New Roman" w:hAnsi="Times New Roman" w:cs="Times New Roman"/>
          <w:sz w:val="22"/>
          <w:szCs w:val="22"/>
        </w:rPr>
        <w:t xml:space="preserve"> 124-ФЗ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w:t>
      </w:r>
      <w:proofErr w:type="gramEnd"/>
      <w:r w:rsidRPr="00F4054B">
        <w:rPr>
          <w:rFonts w:ascii="Times New Roman" w:hAnsi="Times New Roman" w:cs="Times New Roman"/>
          <w:sz w:val="22"/>
          <w:szCs w:val="22"/>
        </w:rPr>
        <w:t xml:space="preserve"> </w:t>
      </w:r>
      <w:proofErr w:type="gramStart"/>
      <w:r w:rsidRPr="00F4054B">
        <w:rPr>
          <w:rFonts w:ascii="Times New Roman" w:hAnsi="Times New Roman" w:cs="Times New Roman"/>
          <w:sz w:val="22"/>
          <w:szCs w:val="22"/>
        </w:rPr>
        <w:t>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roofErr w:type="gramEnd"/>
    </w:p>
    <w:p w14:paraId="7F231F5A" w14:textId="49A302AD" w:rsidR="005225DD"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Федеральный закон от 29.12.2012 </w:t>
      </w:r>
      <w:r w:rsidR="005225DD">
        <w:rPr>
          <w:rFonts w:ascii="Times New Roman" w:hAnsi="Times New Roman" w:cs="Times New Roman"/>
          <w:sz w:val="22"/>
          <w:szCs w:val="22"/>
        </w:rPr>
        <w:t>№</w:t>
      </w:r>
      <w:r w:rsidRPr="00F4054B">
        <w:rPr>
          <w:rFonts w:ascii="Times New Roman" w:hAnsi="Times New Roman" w:cs="Times New Roman"/>
          <w:sz w:val="22"/>
          <w:szCs w:val="22"/>
        </w:rPr>
        <w:t xml:space="preserve"> 273-ФЗ "Об образовании в Российской Федерации" закрепляет данные положения. </w:t>
      </w:r>
    </w:p>
    <w:p w14:paraId="04ED6F32" w14:textId="0176AD2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соответствии с частью 2 пункта 6 статьи 28 и частями 8 и 9 пункта 1 статьи 41 Закона «Об образовании» в обязанности образовательной организации входят вопросы, связанные с обеспечением безопасности и здоровья </w:t>
      </w:r>
      <w:proofErr w:type="gramStart"/>
      <w:r w:rsidRPr="00F4054B">
        <w:rPr>
          <w:rFonts w:ascii="Times New Roman" w:hAnsi="Times New Roman" w:cs="Times New Roman"/>
          <w:sz w:val="22"/>
          <w:szCs w:val="22"/>
        </w:rPr>
        <w:t>обучающихся</w:t>
      </w:r>
      <w:proofErr w:type="gramEnd"/>
      <w:r w:rsidRPr="00F4054B">
        <w:rPr>
          <w:rFonts w:ascii="Times New Roman" w:hAnsi="Times New Roman" w:cs="Times New Roman"/>
          <w:sz w:val="22"/>
          <w:szCs w:val="22"/>
        </w:rPr>
        <w:t xml:space="preserve"> на территории образовательной организации.</w:t>
      </w:r>
    </w:p>
    <w:p w14:paraId="23CF7D2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Информационная безопасность детей согласно Федеральному закону №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A00E62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Таким образом, образовательные организации в рамках своей работы должны обеспечивать информационную безопасность своих обучающихся.</w:t>
      </w:r>
    </w:p>
    <w:p w14:paraId="20B2DC6A" w14:textId="22E361EC" w:rsidR="00F81C59" w:rsidRDefault="00F81C59"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r>
        <w:rPr>
          <w:rFonts w:ascii="Times New Roman" w:hAnsi="Times New Roman" w:cs="Times New Roman"/>
          <w:sz w:val="22"/>
          <w:szCs w:val="22"/>
        </w:rPr>
        <w:t xml:space="preserve">. </w:t>
      </w:r>
    </w:p>
    <w:p w14:paraId="62379E86" w14:textId="08BE807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Вместе с российскими нормами права в рамках Конвенции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14:paraId="0AC973B1" w14:textId="19F89A9C" w:rsidR="00F4054B" w:rsidRPr="00F4054B" w:rsidRDefault="005225DD"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В соответствии со статьей 13 данного международного акта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р</w:t>
      </w:r>
      <w:r w:rsidR="00F4054B" w:rsidRPr="00F4054B">
        <w:rPr>
          <w:rFonts w:ascii="Times New Roman" w:hAnsi="Times New Roman" w:cs="Times New Roman"/>
          <w:sz w:val="22"/>
          <w:szCs w:val="22"/>
        </w:rPr>
        <w:t xml:space="preserve">ебенок имеет право свободно выражать свое мнение, искать, получать и передавать информацию любого рода, если </w:t>
      </w:r>
      <w:r w:rsidR="00F4054B" w:rsidRPr="00F4054B">
        <w:rPr>
          <w:rFonts w:ascii="Times New Roman" w:hAnsi="Times New Roman" w:cs="Times New Roman"/>
          <w:sz w:val="22"/>
          <w:szCs w:val="22"/>
        </w:rPr>
        <w:lastRenderedPageBreak/>
        <w:t>только это не вредит другим людям, не нарушает государственную безопасность и общественный порядок.</w:t>
      </w:r>
    </w:p>
    <w:p w14:paraId="6D680E30" w14:textId="48A7383D" w:rsidR="00F4054B" w:rsidRPr="00F4054B" w:rsidRDefault="005225DD"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Статья 17 указанного выше международного акта гарантирует, что к</w:t>
      </w:r>
      <w:r w:rsidR="00F4054B" w:rsidRPr="00F4054B">
        <w:rPr>
          <w:rFonts w:ascii="Times New Roman" w:hAnsi="Times New Roman" w:cs="Times New Roman"/>
          <w:sz w:val="22"/>
          <w:szCs w:val="22"/>
        </w:rPr>
        <w:t>аждый ребенок имеет право на доступ к информации</w:t>
      </w:r>
      <w:r>
        <w:rPr>
          <w:rFonts w:ascii="Times New Roman" w:hAnsi="Times New Roman" w:cs="Times New Roman"/>
          <w:sz w:val="22"/>
          <w:szCs w:val="22"/>
        </w:rPr>
        <w:t>;</w:t>
      </w:r>
      <w:r w:rsidR="00F4054B" w:rsidRPr="00F4054B">
        <w:rPr>
          <w:rFonts w:ascii="Times New Roman" w:hAnsi="Times New Roman" w:cs="Times New Roman"/>
          <w:sz w:val="22"/>
          <w:szCs w:val="22"/>
        </w:rPr>
        <w:t xml:space="preserve"> </w:t>
      </w:r>
      <w:r>
        <w:rPr>
          <w:rFonts w:ascii="Times New Roman" w:hAnsi="Times New Roman" w:cs="Times New Roman"/>
          <w:sz w:val="22"/>
          <w:szCs w:val="22"/>
        </w:rPr>
        <w:t>г</w:t>
      </w:r>
      <w:r w:rsidR="00F4054B" w:rsidRPr="00F4054B">
        <w:rPr>
          <w:rFonts w:ascii="Times New Roman" w:hAnsi="Times New Roman" w:cs="Times New Roman"/>
          <w:sz w:val="22"/>
          <w:szCs w:val="22"/>
        </w:rPr>
        <w:t>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4BF52CD1"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0F5149F8" w14:textId="77777777" w:rsidR="00731281" w:rsidRDefault="00731281" w:rsidP="00F4054B">
      <w:pPr>
        <w:spacing w:line="360" w:lineRule="auto"/>
        <w:ind w:firstLine="709"/>
        <w:jc w:val="both"/>
        <w:rPr>
          <w:rFonts w:ascii="Times New Roman" w:hAnsi="Times New Roman" w:cs="Times New Roman"/>
          <w:sz w:val="22"/>
          <w:szCs w:val="22"/>
        </w:rPr>
      </w:pPr>
    </w:p>
    <w:p w14:paraId="0034ABA8" w14:textId="77777777" w:rsidR="00F4054B" w:rsidRDefault="00F4054B" w:rsidP="00F81C59">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t>Организация системы ограничения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94126B2" w14:textId="77777777" w:rsidR="00D65704" w:rsidRPr="00F4054B" w:rsidRDefault="00D65704" w:rsidP="00F4054B">
      <w:pPr>
        <w:spacing w:line="360" w:lineRule="auto"/>
        <w:ind w:firstLine="709"/>
        <w:jc w:val="center"/>
        <w:rPr>
          <w:rFonts w:ascii="Times New Roman" w:hAnsi="Times New Roman" w:cs="Times New Roman"/>
          <w:b/>
          <w:i/>
          <w:sz w:val="22"/>
          <w:szCs w:val="22"/>
        </w:rPr>
      </w:pPr>
    </w:p>
    <w:p w14:paraId="7FAA031A" w14:textId="4317FE0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Образовательные организации имеют право самостоятельно принимать решения о технологиях и форма</w:t>
      </w:r>
      <w:r w:rsidR="00C724D1">
        <w:rPr>
          <w:rFonts w:ascii="Times New Roman" w:hAnsi="Times New Roman" w:cs="Times New Roman"/>
          <w:sz w:val="22"/>
          <w:szCs w:val="22"/>
        </w:rPr>
        <w:t>х</w:t>
      </w:r>
      <w:r w:rsidRPr="00F4054B">
        <w:rPr>
          <w:rFonts w:ascii="Times New Roman" w:hAnsi="Times New Roman" w:cs="Times New Roman"/>
          <w:sz w:val="22"/>
          <w:szCs w:val="22"/>
        </w:rPr>
        <w:t xml:space="preserve"> организации системы ограничения обучающихся к негативной информации.</w:t>
      </w:r>
    </w:p>
    <w:p w14:paraId="3845E9B1" w14:textId="0A7A212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Технологии организации системы ограничения </w:t>
      </w:r>
      <w:proofErr w:type="gramStart"/>
      <w:r w:rsidRPr="00F4054B">
        <w:rPr>
          <w:rFonts w:ascii="Times New Roman" w:hAnsi="Times New Roman" w:cs="Times New Roman"/>
          <w:sz w:val="22"/>
          <w:szCs w:val="22"/>
        </w:rPr>
        <w:t>обучающихся</w:t>
      </w:r>
      <w:proofErr w:type="gramEnd"/>
      <w:r w:rsidRPr="00F4054B">
        <w:rPr>
          <w:rFonts w:ascii="Times New Roman" w:hAnsi="Times New Roman" w:cs="Times New Roman"/>
          <w:sz w:val="22"/>
          <w:szCs w:val="22"/>
        </w:rPr>
        <w:t xml:space="preserve"> к негативной информации включают:</w:t>
      </w:r>
    </w:p>
    <w:p w14:paraId="6D230D14" w14:textId="5874189D" w:rsidR="00F4054B" w:rsidRPr="00F4054B" w:rsidRDefault="00C724D1" w:rsidP="00065819">
      <w:pPr>
        <w:pStyle w:val="a8"/>
        <w:numPr>
          <w:ilvl w:val="0"/>
          <w:numId w:val="3"/>
        </w:numPr>
        <w:spacing w:line="360" w:lineRule="auto"/>
        <w:jc w:val="both"/>
        <w:rPr>
          <w:rFonts w:ascii="Times New Roman" w:hAnsi="Times New Roman" w:cs="Times New Roman"/>
          <w:sz w:val="22"/>
          <w:szCs w:val="22"/>
        </w:rPr>
      </w:pPr>
      <w:proofErr w:type="gramStart"/>
      <w:r>
        <w:rPr>
          <w:rFonts w:ascii="Times New Roman" w:hAnsi="Times New Roman" w:cs="Times New Roman"/>
          <w:sz w:val="22"/>
          <w:szCs w:val="22"/>
        </w:rPr>
        <w:t>К</w:t>
      </w:r>
      <w:r w:rsidR="00F4054B" w:rsidRPr="00F4054B">
        <w:rPr>
          <w:rFonts w:ascii="Times New Roman" w:hAnsi="Times New Roman" w:cs="Times New Roman"/>
          <w:sz w:val="22"/>
          <w:szCs w:val="22"/>
        </w:rPr>
        <w:t>онтентную фильтрацию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w:t>
      </w:r>
      <w:r>
        <w:rPr>
          <w:rFonts w:ascii="Times New Roman" w:hAnsi="Times New Roman" w:cs="Times New Roman"/>
          <w:sz w:val="22"/>
          <w:szCs w:val="22"/>
        </w:rPr>
        <w:t>п</w:t>
      </w:r>
      <w:r w:rsidR="00F4054B" w:rsidRPr="00F4054B">
        <w:rPr>
          <w:rFonts w:ascii="Times New Roman" w:hAnsi="Times New Roman" w:cs="Times New Roman"/>
          <w:sz w:val="22"/>
          <w:szCs w:val="22"/>
        </w:rPr>
        <w:t>риложение №</w:t>
      </w:r>
      <w:r>
        <w:rPr>
          <w:rFonts w:ascii="Times New Roman" w:hAnsi="Times New Roman" w:cs="Times New Roman"/>
          <w:sz w:val="22"/>
          <w:szCs w:val="22"/>
        </w:rPr>
        <w:t xml:space="preserve"> </w:t>
      </w:r>
      <w:r w:rsidR="00F4054B" w:rsidRPr="00F4054B">
        <w:rPr>
          <w:rFonts w:ascii="Times New Roman" w:hAnsi="Times New Roman" w:cs="Times New Roman"/>
          <w:sz w:val="22"/>
          <w:szCs w:val="22"/>
        </w:rPr>
        <w:t>1) (далее – черный список</w:t>
      </w:r>
      <w:r>
        <w:rPr>
          <w:rFonts w:ascii="Times New Roman" w:hAnsi="Times New Roman" w:cs="Times New Roman"/>
          <w:sz w:val="22"/>
          <w:szCs w:val="22"/>
        </w:rPr>
        <w:t>, не имеет нормативного закрепления и используется в целях настоящих Методических рекомендаций</w:t>
      </w:r>
      <w:r w:rsidR="00F4054B" w:rsidRPr="00F4054B">
        <w:rPr>
          <w:rFonts w:ascii="Times New Roman" w:hAnsi="Times New Roman" w:cs="Times New Roman"/>
          <w:sz w:val="22"/>
          <w:szCs w:val="22"/>
        </w:rPr>
        <w:t>);</w:t>
      </w:r>
      <w:proofErr w:type="gramEnd"/>
    </w:p>
    <w:p w14:paraId="74B9BA0A" w14:textId="71F97336" w:rsidR="00F4054B" w:rsidRPr="00F4054B" w:rsidRDefault="00C724D1" w:rsidP="00065819">
      <w:pPr>
        <w:pStyle w:val="a8"/>
        <w:numPr>
          <w:ilvl w:val="0"/>
          <w:numId w:val="3"/>
        </w:numPr>
        <w:spacing w:line="360" w:lineRule="auto"/>
        <w:jc w:val="both"/>
        <w:rPr>
          <w:rFonts w:ascii="Times New Roman" w:hAnsi="Times New Roman" w:cs="Times New Roman"/>
          <w:sz w:val="22"/>
          <w:szCs w:val="22"/>
        </w:rPr>
      </w:pPr>
      <w:r>
        <w:rPr>
          <w:rFonts w:ascii="Times New Roman" w:hAnsi="Times New Roman" w:cs="Times New Roman"/>
          <w:sz w:val="22"/>
          <w:szCs w:val="22"/>
        </w:rPr>
        <w:t>К</w:t>
      </w:r>
      <w:r w:rsidR="00F4054B" w:rsidRPr="00F4054B">
        <w:rPr>
          <w:rFonts w:ascii="Times New Roman" w:hAnsi="Times New Roman" w:cs="Times New Roman"/>
          <w:sz w:val="22"/>
          <w:szCs w:val="22"/>
        </w:rPr>
        <w:t>онтентную фильтрацию и предоставление доступа обучающимся к сайтам в сети «Интернет», включенных в Реестр безопасных образовательных сайтов (далее – белый список</w:t>
      </w:r>
      <w:r>
        <w:rPr>
          <w:rFonts w:ascii="Times New Roman" w:hAnsi="Times New Roman" w:cs="Times New Roman"/>
          <w:sz w:val="22"/>
          <w:szCs w:val="22"/>
        </w:rPr>
        <w:t>, не имеет нормативного закрепления и используется в целях настоящих Методических рекомендаций</w:t>
      </w:r>
      <w:r w:rsidR="00F4054B" w:rsidRPr="00F4054B">
        <w:rPr>
          <w:rFonts w:ascii="Times New Roman" w:hAnsi="Times New Roman" w:cs="Times New Roman"/>
          <w:sz w:val="22"/>
          <w:szCs w:val="22"/>
        </w:rPr>
        <w:t>) (</w:t>
      </w:r>
      <w:r>
        <w:rPr>
          <w:rFonts w:ascii="Times New Roman" w:hAnsi="Times New Roman" w:cs="Times New Roman"/>
          <w:sz w:val="22"/>
          <w:szCs w:val="22"/>
        </w:rPr>
        <w:t>п</w:t>
      </w:r>
      <w:r w:rsidR="00F4054B" w:rsidRPr="00F4054B">
        <w:rPr>
          <w:rFonts w:ascii="Times New Roman" w:hAnsi="Times New Roman" w:cs="Times New Roman"/>
          <w:sz w:val="22"/>
          <w:szCs w:val="22"/>
        </w:rPr>
        <w:t>риложение №</w:t>
      </w:r>
      <w:r>
        <w:rPr>
          <w:rFonts w:ascii="Times New Roman" w:hAnsi="Times New Roman" w:cs="Times New Roman"/>
          <w:sz w:val="22"/>
          <w:szCs w:val="22"/>
        </w:rPr>
        <w:t xml:space="preserve"> </w:t>
      </w:r>
      <w:r w:rsidR="00F4054B" w:rsidRPr="00F4054B">
        <w:rPr>
          <w:rFonts w:ascii="Times New Roman" w:hAnsi="Times New Roman" w:cs="Times New Roman"/>
          <w:sz w:val="22"/>
          <w:szCs w:val="22"/>
        </w:rPr>
        <w:t>2).</w:t>
      </w:r>
    </w:p>
    <w:p w14:paraId="1423028E" w14:textId="715DC14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Форм</w:t>
      </w:r>
      <w:r w:rsidR="00C724D1">
        <w:rPr>
          <w:rFonts w:ascii="Times New Roman" w:hAnsi="Times New Roman" w:cs="Times New Roman"/>
          <w:sz w:val="22"/>
          <w:szCs w:val="22"/>
        </w:rPr>
        <w:t>ы</w:t>
      </w:r>
      <w:r w:rsidRPr="00F4054B">
        <w:rPr>
          <w:rFonts w:ascii="Times New Roman" w:hAnsi="Times New Roman" w:cs="Times New Roman"/>
          <w:sz w:val="22"/>
          <w:szCs w:val="22"/>
        </w:rPr>
        <w:t xml:space="preserve"> организации системы ограничения </w:t>
      </w:r>
      <w:proofErr w:type="gramStart"/>
      <w:r w:rsidRPr="00F4054B">
        <w:rPr>
          <w:rFonts w:ascii="Times New Roman" w:hAnsi="Times New Roman" w:cs="Times New Roman"/>
          <w:sz w:val="22"/>
          <w:szCs w:val="22"/>
        </w:rPr>
        <w:t>обучающихся</w:t>
      </w:r>
      <w:proofErr w:type="gramEnd"/>
      <w:r w:rsidRPr="00F4054B">
        <w:rPr>
          <w:rFonts w:ascii="Times New Roman" w:hAnsi="Times New Roman" w:cs="Times New Roman"/>
          <w:sz w:val="22"/>
          <w:szCs w:val="22"/>
        </w:rPr>
        <w:t xml:space="preserve"> к негативной информации включают:</w:t>
      </w:r>
    </w:p>
    <w:p w14:paraId="1E25AAE0" w14:textId="34CCA652"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И</w:t>
      </w:r>
      <w:r w:rsidR="00F4054B" w:rsidRPr="00F4054B">
        <w:rPr>
          <w:rFonts w:ascii="Times New Roman" w:hAnsi="Times New Roman" w:cs="Times New Roman"/>
          <w:sz w:val="22"/>
          <w:szCs w:val="22"/>
        </w:rPr>
        <w:t>спользование на персональных устройствах, компьютере-сервере при использовании локальной сети и устрой</w:t>
      </w:r>
      <w:proofErr w:type="gramStart"/>
      <w:r w:rsidR="00F4054B" w:rsidRPr="00F4054B">
        <w:rPr>
          <w:rFonts w:ascii="Times New Roman" w:hAnsi="Times New Roman" w:cs="Times New Roman"/>
          <w:sz w:val="22"/>
          <w:szCs w:val="22"/>
        </w:rPr>
        <w:t>ств дл</w:t>
      </w:r>
      <w:proofErr w:type="gramEnd"/>
      <w:r w:rsidR="00F4054B" w:rsidRPr="00F4054B">
        <w:rPr>
          <w:rFonts w:ascii="Times New Roman" w:hAnsi="Times New Roman" w:cs="Times New Roman"/>
          <w:sz w:val="22"/>
          <w:szCs w:val="22"/>
        </w:rPr>
        <w:t>я создания беспроводной сети (</w:t>
      </w:r>
      <w:proofErr w:type="spellStart"/>
      <w:r w:rsidR="00F4054B" w:rsidRPr="00F4054B">
        <w:rPr>
          <w:rFonts w:ascii="Times New Roman" w:hAnsi="Times New Roman" w:cs="Times New Roman"/>
          <w:sz w:val="22"/>
          <w:szCs w:val="22"/>
        </w:rPr>
        <w:t>Wi-Fi</w:t>
      </w:r>
      <w:proofErr w:type="spellEnd"/>
      <w:r w:rsidR="00F4054B" w:rsidRPr="00F4054B">
        <w:rPr>
          <w:rFonts w:ascii="Times New Roman" w:hAnsi="Times New Roman" w:cs="Times New Roman"/>
          <w:sz w:val="22"/>
          <w:szCs w:val="22"/>
        </w:rPr>
        <w:t>) программного обеспечения, реализующего необходимый функционал;</w:t>
      </w:r>
    </w:p>
    <w:p w14:paraId="26190A13" w14:textId="2A15766D"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И</w:t>
      </w:r>
      <w:r w:rsidR="00F4054B" w:rsidRPr="00F4054B">
        <w:rPr>
          <w:rFonts w:ascii="Times New Roman" w:hAnsi="Times New Roman" w:cs="Times New Roman"/>
          <w:sz w:val="22"/>
          <w:szCs w:val="22"/>
        </w:rPr>
        <w:t>спользование внешнего фильтрующего сервера, в том числе DNS-сервера и (или) прокси-сервера;</w:t>
      </w:r>
    </w:p>
    <w:p w14:paraId="29A4454F" w14:textId="146CF6E3"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14:paraId="1E03A957" w14:textId="6163B1C1"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Д</w:t>
      </w:r>
      <w:r w:rsidR="00F4054B" w:rsidRPr="00F4054B">
        <w:rPr>
          <w:rFonts w:ascii="Times New Roman" w:hAnsi="Times New Roman" w:cs="Times New Roman"/>
          <w:sz w:val="22"/>
          <w:szCs w:val="22"/>
        </w:rPr>
        <w:t xml:space="preserve">ругие </w:t>
      </w:r>
      <w:r>
        <w:rPr>
          <w:rFonts w:ascii="Times New Roman" w:hAnsi="Times New Roman" w:cs="Times New Roman"/>
          <w:sz w:val="22"/>
          <w:szCs w:val="22"/>
        </w:rPr>
        <w:t>формы</w:t>
      </w:r>
      <w:r w:rsidR="00F4054B" w:rsidRPr="00F4054B">
        <w:rPr>
          <w:rFonts w:ascii="Times New Roman" w:hAnsi="Times New Roman" w:cs="Times New Roman"/>
          <w:sz w:val="22"/>
          <w:szCs w:val="22"/>
        </w:rPr>
        <w:t>.</w:t>
      </w:r>
    </w:p>
    <w:p w14:paraId="0D84269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 xml:space="preserve">Образовательные организации могут использовать </w:t>
      </w:r>
      <w:proofErr w:type="spellStart"/>
      <w:r w:rsidRPr="00F4054B">
        <w:rPr>
          <w:rFonts w:ascii="Times New Roman" w:hAnsi="Times New Roman" w:cs="Times New Roman"/>
          <w:sz w:val="22"/>
          <w:szCs w:val="22"/>
        </w:rPr>
        <w:t>многоформатную</w:t>
      </w:r>
      <w:proofErr w:type="spellEnd"/>
      <w:r w:rsidRPr="00F4054B">
        <w:rPr>
          <w:rFonts w:ascii="Times New Roman" w:hAnsi="Times New Roman" w:cs="Times New Roman"/>
          <w:sz w:val="22"/>
          <w:szCs w:val="22"/>
        </w:rPr>
        <w:t xml:space="preserve"> модель реализации системы контентной фильтрации как в рамках организации самостоятельно, так и взаимодействуя с другими организациями. </w:t>
      </w:r>
    </w:p>
    <w:p w14:paraId="21C8C98B" w14:textId="48A71D24"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w:t>
      </w:r>
      <w:proofErr w:type="gramStart"/>
      <w:r w:rsidRPr="00F4054B">
        <w:rPr>
          <w:rFonts w:ascii="Times New Roman" w:hAnsi="Times New Roman" w:cs="Times New Roman"/>
          <w:sz w:val="22"/>
          <w:szCs w:val="22"/>
        </w:rPr>
        <w:t>организациями</w:t>
      </w:r>
      <w:proofErr w:type="gramEnd"/>
      <w:r w:rsidRPr="00F4054B">
        <w:rPr>
          <w:rFonts w:ascii="Times New Roman" w:hAnsi="Times New Roman" w:cs="Times New Roman"/>
          <w:sz w:val="22"/>
          <w:szCs w:val="22"/>
        </w:rPr>
        <w:t xml:space="preserve"> при проведении проверок уполномоченными органами и введения их в заблуждение о качестве организации системы контентной фильтрации.</w:t>
      </w:r>
    </w:p>
    <w:p w14:paraId="2EE8A1CE" w14:textId="1F8C0ADA"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При использовании технологии контентной фильтрации и ограничении доступа </w:t>
      </w:r>
      <w:proofErr w:type="gramStart"/>
      <w:r w:rsidRPr="00F4054B">
        <w:rPr>
          <w:rFonts w:ascii="Times New Roman" w:hAnsi="Times New Roman" w:cs="Times New Roman"/>
          <w:sz w:val="22"/>
          <w:szCs w:val="22"/>
        </w:rPr>
        <w:t>обучающихся</w:t>
      </w:r>
      <w:proofErr w:type="gramEnd"/>
      <w:r w:rsidRPr="00F4054B">
        <w:rPr>
          <w:rFonts w:ascii="Times New Roman" w:hAnsi="Times New Roman" w:cs="Times New Roman"/>
          <w:sz w:val="22"/>
          <w:szCs w:val="22"/>
        </w:rPr>
        <w:t xml:space="preserve"> к негативной информации </w:t>
      </w:r>
      <w:r w:rsidR="009B0BEA">
        <w:rPr>
          <w:rFonts w:ascii="Times New Roman" w:hAnsi="Times New Roman" w:cs="Times New Roman"/>
          <w:sz w:val="22"/>
          <w:szCs w:val="22"/>
        </w:rPr>
        <w:t>соблюдаются следующие положения</w:t>
      </w:r>
      <w:r w:rsidRPr="00F4054B">
        <w:rPr>
          <w:rFonts w:ascii="Times New Roman" w:hAnsi="Times New Roman" w:cs="Times New Roman"/>
          <w:sz w:val="22"/>
          <w:szCs w:val="22"/>
        </w:rPr>
        <w:t>:</w:t>
      </w:r>
    </w:p>
    <w:p w14:paraId="2D941A2D" w14:textId="1622AE1F" w:rsidR="00F4054B" w:rsidRPr="00F4054B" w:rsidRDefault="00F4054B" w:rsidP="00065819">
      <w:pPr>
        <w:pStyle w:val="a8"/>
        <w:numPr>
          <w:ilvl w:val="0"/>
          <w:numId w:val="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При возможности персональной </w:t>
      </w:r>
      <w:r w:rsidR="00260AD3">
        <w:rPr>
          <w:rFonts w:ascii="Times New Roman" w:hAnsi="Times New Roman" w:cs="Times New Roman"/>
          <w:sz w:val="22"/>
          <w:szCs w:val="22"/>
        </w:rPr>
        <w:t>идентификации</w:t>
      </w:r>
      <w:r w:rsidR="00260AD3" w:rsidRPr="00F4054B">
        <w:rPr>
          <w:rFonts w:ascii="Times New Roman" w:hAnsi="Times New Roman" w:cs="Times New Roman"/>
          <w:sz w:val="22"/>
          <w:szCs w:val="22"/>
        </w:rPr>
        <w:t xml:space="preserve"> </w:t>
      </w:r>
      <w:r w:rsidRPr="00F4054B">
        <w:rPr>
          <w:rFonts w:ascii="Times New Roman" w:hAnsi="Times New Roman" w:cs="Times New Roman"/>
          <w:sz w:val="22"/>
          <w:szCs w:val="22"/>
        </w:rPr>
        <w:t>каждого обучающегося при осуществлении его доступа в сеть «Интернет»</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законом </w:t>
      </w:r>
      <w:r w:rsidR="00260AD3">
        <w:rPr>
          <w:rFonts w:ascii="Times New Roman" w:hAnsi="Times New Roman" w:cs="Times New Roman"/>
          <w:sz w:val="22"/>
          <w:szCs w:val="22"/>
        </w:rPr>
        <w:t xml:space="preserve">№ </w:t>
      </w:r>
      <w:r w:rsidRPr="00F4054B">
        <w:rPr>
          <w:rFonts w:ascii="Times New Roman" w:hAnsi="Times New Roman" w:cs="Times New Roman"/>
          <w:sz w:val="22"/>
          <w:szCs w:val="22"/>
        </w:rPr>
        <w:t>436-ФЗ;</w:t>
      </w:r>
    </w:p>
    <w:p w14:paraId="25BD0EFC" w14:textId="4431EF0D" w:rsidR="00F4054B" w:rsidRPr="00F4054B" w:rsidRDefault="00F4054B" w:rsidP="00065819">
      <w:pPr>
        <w:pStyle w:val="a8"/>
        <w:numPr>
          <w:ilvl w:val="0"/>
          <w:numId w:val="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При отсутствии возможности персональной </w:t>
      </w:r>
      <w:r w:rsidR="00260AD3">
        <w:rPr>
          <w:rFonts w:ascii="Times New Roman" w:hAnsi="Times New Roman" w:cs="Times New Roman"/>
          <w:sz w:val="22"/>
          <w:szCs w:val="22"/>
        </w:rPr>
        <w:t>идентификации</w:t>
      </w:r>
      <w:r w:rsidR="00260AD3" w:rsidRPr="00F4054B">
        <w:rPr>
          <w:rFonts w:ascii="Times New Roman" w:hAnsi="Times New Roman" w:cs="Times New Roman"/>
          <w:sz w:val="22"/>
          <w:szCs w:val="22"/>
        </w:rPr>
        <w:t xml:space="preserve"> </w:t>
      </w:r>
      <w:r w:rsidRPr="00F4054B">
        <w:rPr>
          <w:rFonts w:ascii="Times New Roman" w:hAnsi="Times New Roman" w:cs="Times New Roman"/>
          <w:sz w:val="22"/>
          <w:szCs w:val="22"/>
        </w:rPr>
        <w:t>каждого обучающегося при осуществлении его доступа в сеть «Интернет»</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осуществляется доступ обучающего к информационной продукции для детей, достигших возраста шести лет.</w:t>
      </w:r>
    </w:p>
    <w:p w14:paraId="60F49CD5" w14:textId="3D8CA208"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Федерального закона "Об образовании в Российской Федерации" от 29.12.2012 N 273-ФЗ, согласно которой образовательные организации могут отказаться от использования данного решения.</w:t>
      </w:r>
      <w:proofErr w:type="gramEnd"/>
    </w:p>
    <w:p w14:paraId="5730F415"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Педагогические работники не имеют права отключать СКФ во время нахождения на территории образовательной организации несовершеннолетних обучающихся. </w:t>
      </w:r>
    </w:p>
    <w:p w14:paraId="760B5C60"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 </w:t>
      </w:r>
    </w:p>
    <w:p w14:paraId="23317591" w14:textId="2CE3B96D"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roofErr w:type="gramEnd"/>
    </w:p>
    <w:p w14:paraId="714A302B" w14:textId="4AAC8D34"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 </w:t>
      </w:r>
    </w:p>
    <w:p w14:paraId="5DBD814C" w14:textId="77777777" w:rsidR="00260AD3"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lastRenderedPageBreak/>
        <w:t>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обучающихся о снятии ответственности с руководителя образовательной организации в случае предоставления своему ребенку данного устройства при</w:t>
      </w:r>
      <w:proofErr w:type="gramEnd"/>
      <w:r w:rsidRPr="00F4054B">
        <w:rPr>
          <w:rFonts w:ascii="Times New Roman" w:hAnsi="Times New Roman" w:cs="Times New Roman"/>
          <w:sz w:val="22"/>
          <w:szCs w:val="22"/>
        </w:rPr>
        <w:t xml:space="preserve"> </w:t>
      </w:r>
      <w:proofErr w:type="gramStart"/>
      <w:r w:rsidRPr="00F4054B">
        <w:rPr>
          <w:rFonts w:ascii="Times New Roman" w:hAnsi="Times New Roman" w:cs="Times New Roman"/>
          <w:sz w:val="22"/>
          <w:szCs w:val="22"/>
        </w:rPr>
        <w:t>посещении</w:t>
      </w:r>
      <w:proofErr w:type="gramEnd"/>
      <w:r w:rsidRPr="00F4054B">
        <w:rPr>
          <w:rFonts w:ascii="Times New Roman" w:hAnsi="Times New Roman" w:cs="Times New Roman"/>
          <w:sz w:val="22"/>
          <w:szCs w:val="22"/>
        </w:rPr>
        <w:t xml:space="preserve"> образовательной организации либо предоставления администрации образовательной организации права на время учебного процесса забрать устройство (-а) обучающего. </w:t>
      </w:r>
    </w:p>
    <w:p w14:paraId="3B77FB84" w14:textId="3C37CDB9"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 xml:space="preserve">Данный Приказ размещается на сайте образовательной организации в открытом доступе в разделе «Документы» в соответствии с </w:t>
      </w:r>
      <w:r w:rsidR="00260AD3">
        <w:rPr>
          <w:rFonts w:ascii="Times New Roman" w:hAnsi="Times New Roman" w:cs="Times New Roman"/>
          <w:sz w:val="22"/>
          <w:szCs w:val="22"/>
        </w:rPr>
        <w:t>п</w:t>
      </w:r>
      <w:r w:rsidRPr="00F4054B">
        <w:rPr>
          <w:rFonts w:ascii="Times New Roman" w:hAnsi="Times New Roman" w:cs="Times New Roman"/>
          <w:sz w:val="22"/>
          <w:szCs w:val="22"/>
        </w:rPr>
        <w:t xml:space="preserve">риказом Федеральной службы по надзору в сфере образования и науки от 29 мая 2014 г. </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roofErr w:type="gramEnd"/>
    </w:p>
    <w:p w14:paraId="04F8C78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используемые образовательными организациями, должны соответствовать ряду требований.</w:t>
      </w:r>
    </w:p>
    <w:p w14:paraId="570A5D7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14:paraId="43B010D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использовании сетевых протоколов передачи данных рекомендуется придерживаться следующих спецификаций:</w:t>
      </w:r>
    </w:p>
    <w:p w14:paraId="54820E6C" w14:textId="43DC17BC"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 передачи гипертекста версии 1.11 - RFC 2616;</w:t>
      </w:r>
    </w:p>
    <w:p w14:paraId="1C701FAD" w14:textId="5B032DD8"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асширенный протокол передачи гипертекста версии 1.1 с обеспечением безопасности транспортного уровня;</w:t>
      </w:r>
    </w:p>
    <w:p w14:paraId="147BEC8B" w14:textId="31F9E642"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 защищенных соединений (SSL) версии 3 - RFC 5246;</w:t>
      </w:r>
    </w:p>
    <w:p w14:paraId="712E48EA" w14:textId="36F361C0"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ротоколы использования системы поддержки пространства имен - FC 1035.</w:t>
      </w:r>
    </w:p>
    <w:p w14:paraId="17B0309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14:paraId="5D450D29" w14:textId="7DD81C1B" w:rsidR="00F4054B" w:rsidRPr="00F4054B" w:rsidRDefault="00B16D7D" w:rsidP="00065819">
      <w:pPr>
        <w:pStyle w:val="a8"/>
        <w:numPr>
          <w:ilvl w:val="0"/>
          <w:numId w:val="7"/>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асширяемый язык разметки XML-набор стандартов Консорциума Всемирной паутины;</w:t>
      </w:r>
    </w:p>
    <w:p w14:paraId="3D16C4D9" w14:textId="66BB3529" w:rsidR="00F4054B" w:rsidRPr="00F4054B" w:rsidRDefault="00B16D7D" w:rsidP="00065819">
      <w:pPr>
        <w:pStyle w:val="a8"/>
        <w:numPr>
          <w:ilvl w:val="0"/>
          <w:numId w:val="7"/>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 xml:space="preserve">асширяемый язык описания схем данных (XML </w:t>
      </w:r>
      <w:proofErr w:type="spellStart"/>
      <w:r w:rsidR="00F4054B" w:rsidRPr="00F4054B">
        <w:rPr>
          <w:rFonts w:ascii="Times New Roman" w:hAnsi="Times New Roman" w:cs="Times New Roman"/>
          <w:sz w:val="22"/>
          <w:szCs w:val="22"/>
        </w:rPr>
        <w:t>Schema</w:t>
      </w:r>
      <w:proofErr w:type="spellEnd"/>
      <w:r w:rsidR="00F4054B" w:rsidRPr="00F4054B">
        <w:rPr>
          <w:rFonts w:ascii="Times New Roman" w:hAnsi="Times New Roman" w:cs="Times New Roman"/>
          <w:sz w:val="22"/>
          <w:szCs w:val="22"/>
        </w:rPr>
        <w:t>) версии не ниже 1.0.</w:t>
      </w:r>
    </w:p>
    <w:p w14:paraId="2D8A825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Описания разрабатываемых электронных сервисов и описания схем данных, согласно базовому профилю </w:t>
      </w:r>
      <w:proofErr w:type="spellStart"/>
      <w:r w:rsidRPr="00F4054B">
        <w:rPr>
          <w:rFonts w:ascii="Times New Roman" w:hAnsi="Times New Roman" w:cs="Times New Roman"/>
          <w:sz w:val="22"/>
          <w:szCs w:val="22"/>
        </w:rPr>
        <w:t>интероперабельности</w:t>
      </w:r>
      <w:proofErr w:type="spellEnd"/>
      <w:r w:rsidRPr="00F4054B">
        <w:rPr>
          <w:rFonts w:ascii="Times New Roman" w:hAnsi="Times New Roman" w:cs="Times New Roman"/>
          <w:sz w:val="22"/>
          <w:szCs w:val="22"/>
        </w:rPr>
        <w:t xml:space="preserve"> версии 1.1, рекомендуется создаваться в кодировке UTF-8 или UTF-16 (с указанием этой кодировки в заголовке соответствующего описания).</w:t>
      </w:r>
    </w:p>
    <w:p w14:paraId="35B6FE5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Аутентификацию рекомендуется обеспечить на основе сертификатов PKI в формате X.509.</w:t>
      </w:r>
    </w:p>
    <w:p w14:paraId="484885C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В зависимости от технологии СКФ должна обеспечивать следующие основные функции:</w:t>
      </w:r>
    </w:p>
    <w:p w14:paraId="21402CC2" w14:textId="24029654"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О</w:t>
      </w:r>
      <w:r w:rsidR="00F4054B" w:rsidRPr="00F4054B">
        <w:rPr>
          <w:rFonts w:ascii="Times New Roman" w:hAnsi="Times New Roman" w:cs="Times New Roman"/>
          <w:sz w:val="22"/>
          <w:szCs w:val="22"/>
        </w:rPr>
        <w:t>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601DAAE" w14:textId="6D8765DB"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ропускать, блокировать или модифицировать информацию от сайта к пользователю в зависимости от результатов проверки;</w:t>
      </w:r>
    </w:p>
    <w:p w14:paraId="002F14A4" w14:textId="7E5B653C"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А</w:t>
      </w:r>
      <w:r w:rsidR="00F4054B" w:rsidRPr="00F4054B">
        <w:rPr>
          <w:rFonts w:ascii="Times New Roman" w:hAnsi="Times New Roman" w:cs="Times New Roman"/>
          <w:sz w:val="22"/>
          <w:szCs w:val="22"/>
        </w:rPr>
        <w:t>втоматически передавать данные во внешнюю систему о сайте, информация из которого удовлетворяет заданным правилам;</w:t>
      </w:r>
    </w:p>
    <w:p w14:paraId="2937795F" w14:textId="1347B78B"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F4054B">
        <w:rPr>
          <w:rFonts w:ascii="Times New Roman" w:hAnsi="Times New Roman" w:cs="Times New Roman"/>
          <w:sz w:val="22"/>
          <w:szCs w:val="22"/>
        </w:rPr>
        <w:t>обирать статистику фильтрации.</w:t>
      </w:r>
    </w:p>
    <w:p w14:paraId="5038084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возможность анализа информационной продукции в любой форме и виде, в частности возможность:</w:t>
      </w:r>
    </w:p>
    <w:p w14:paraId="10A2810F" w14:textId="41591601" w:rsidR="00F4054B" w:rsidRPr="00F4054B" w:rsidRDefault="00B16D7D" w:rsidP="00065819">
      <w:pPr>
        <w:pStyle w:val="a8"/>
        <w:numPr>
          <w:ilvl w:val="0"/>
          <w:numId w:val="9"/>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F4054B">
        <w:rPr>
          <w:rFonts w:ascii="Times New Roman" w:hAnsi="Times New Roman" w:cs="Times New Roman"/>
          <w:sz w:val="22"/>
          <w:szCs w:val="22"/>
        </w:rPr>
        <w:t xml:space="preserve">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w:t>
      </w:r>
      <w:proofErr w:type="gramStart"/>
      <w:r w:rsidR="00F4054B" w:rsidRPr="00F4054B">
        <w:rPr>
          <w:rFonts w:ascii="Times New Roman" w:hAnsi="Times New Roman" w:cs="Times New Roman"/>
          <w:sz w:val="22"/>
          <w:szCs w:val="22"/>
        </w:rPr>
        <w:t>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roofErr w:type="gramEnd"/>
    </w:p>
    <w:p w14:paraId="453DDA31" w14:textId="11ADFB49" w:rsidR="00F4054B" w:rsidRPr="00F4054B" w:rsidRDefault="00B16D7D" w:rsidP="00065819">
      <w:pPr>
        <w:pStyle w:val="a8"/>
        <w:numPr>
          <w:ilvl w:val="0"/>
          <w:numId w:val="9"/>
        </w:numPr>
        <w:spacing w:line="360" w:lineRule="auto"/>
        <w:jc w:val="both"/>
        <w:rPr>
          <w:rFonts w:ascii="Times New Roman" w:hAnsi="Times New Roman" w:cs="Times New Roman"/>
          <w:sz w:val="22"/>
          <w:szCs w:val="22"/>
        </w:rPr>
      </w:pPr>
      <w:r>
        <w:rPr>
          <w:rFonts w:ascii="Times New Roman" w:hAnsi="Times New Roman" w:cs="Times New Roman"/>
          <w:sz w:val="22"/>
          <w:szCs w:val="22"/>
        </w:rPr>
        <w:t>А</w:t>
      </w:r>
      <w:r w:rsidR="00F4054B" w:rsidRPr="00F4054B">
        <w:rPr>
          <w:rFonts w:ascii="Times New Roman" w:hAnsi="Times New Roman" w:cs="Times New Roman"/>
          <w:sz w:val="22"/>
          <w:szCs w:val="22"/>
        </w:rPr>
        <w:t>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14:paraId="70E8570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14:paraId="1C6071F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14:paraId="3B015F2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возможность по результатам анализа сайтов:</w:t>
      </w:r>
    </w:p>
    <w:p w14:paraId="3EAC6B7B" w14:textId="4EA6F3C2"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Б</w:t>
      </w:r>
      <w:r w:rsidR="00F4054B" w:rsidRPr="00F4054B">
        <w:rPr>
          <w:rFonts w:ascii="Times New Roman" w:hAnsi="Times New Roman" w:cs="Times New Roman"/>
          <w:sz w:val="22"/>
          <w:szCs w:val="22"/>
        </w:rPr>
        <w:t>локировки URL-адреса сайта, запрашиваемой по HTTP протоколу;</w:t>
      </w:r>
    </w:p>
    <w:p w14:paraId="77A42160" w14:textId="11679AB6"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О</w:t>
      </w:r>
      <w:r w:rsidR="00F4054B" w:rsidRPr="00F4054B">
        <w:rPr>
          <w:rFonts w:ascii="Times New Roman" w:hAnsi="Times New Roman" w:cs="Times New Roman"/>
          <w:sz w:val="22"/>
          <w:szCs w:val="22"/>
        </w:rPr>
        <w:t>тображение специальной страницы блокировки в случае блокировки URL-адреса сайта;</w:t>
      </w:r>
    </w:p>
    <w:p w14:paraId="6EA15BF4" w14:textId="0C2F65F8"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Б</w:t>
      </w:r>
      <w:r w:rsidR="00F4054B" w:rsidRPr="00F4054B">
        <w:rPr>
          <w:rFonts w:ascii="Times New Roman" w:hAnsi="Times New Roman" w:cs="Times New Roman"/>
          <w:sz w:val="22"/>
          <w:szCs w:val="22"/>
        </w:rPr>
        <w:t>локировки части информации от сайта, запрашиваемой по HTTP протоколу, и пропуск только не заблокированных частей пользователю;</w:t>
      </w:r>
    </w:p>
    <w:p w14:paraId="3F51980D" w14:textId="5A8DC79B"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М</w:t>
      </w:r>
      <w:r w:rsidR="00F4054B" w:rsidRPr="00F4054B">
        <w:rPr>
          <w:rFonts w:ascii="Times New Roman" w:hAnsi="Times New Roman" w:cs="Times New Roman"/>
          <w:sz w:val="22"/>
          <w:szCs w:val="22"/>
        </w:rPr>
        <w:t>етод принудительного включения безопасного поиска в поисковых системах путем добавления аргументов "&amp;</w:t>
      </w:r>
      <w:proofErr w:type="spellStart"/>
      <w:r w:rsidR="00F4054B" w:rsidRPr="00F4054B">
        <w:rPr>
          <w:rFonts w:ascii="Times New Roman" w:hAnsi="Times New Roman" w:cs="Times New Roman"/>
          <w:sz w:val="22"/>
          <w:szCs w:val="22"/>
        </w:rPr>
        <w:t>family</w:t>
      </w:r>
      <w:proofErr w:type="spellEnd"/>
      <w:r w:rsidR="00F4054B" w:rsidRPr="00F4054B">
        <w:rPr>
          <w:rFonts w:ascii="Times New Roman" w:hAnsi="Times New Roman" w:cs="Times New Roman"/>
          <w:sz w:val="22"/>
          <w:szCs w:val="22"/>
        </w:rPr>
        <w:t>=</w:t>
      </w:r>
      <w:proofErr w:type="spellStart"/>
      <w:r w:rsidR="00F4054B" w:rsidRPr="00F4054B">
        <w:rPr>
          <w:rFonts w:ascii="Times New Roman" w:hAnsi="Times New Roman" w:cs="Times New Roman"/>
          <w:sz w:val="22"/>
          <w:szCs w:val="22"/>
        </w:rPr>
        <w:t>yes</w:t>
      </w:r>
      <w:proofErr w:type="spellEnd"/>
      <w:r w:rsidR="00F4054B" w:rsidRPr="00F4054B">
        <w:rPr>
          <w:rFonts w:ascii="Times New Roman" w:hAnsi="Times New Roman" w:cs="Times New Roman"/>
          <w:sz w:val="22"/>
          <w:szCs w:val="22"/>
        </w:rPr>
        <w:t>&amp;", "&amp;</w:t>
      </w:r>
      <w:proofErr w:type="spellStart"/>
      <w:r w:rsidR="00F4054B" w:rsidRPr="00F4054B">
        <w:rPr>
          <w:rFonts w:ascii="Times New Roman" w:hAnsi="Times New Roman" w:cs="Times New Roman"/>
          <w:sz w:val="22"/>
          <w:szCs w:val="22"/>
        </w:rPr>
        <w:t>safe</w:t>
      </w:r>
      <w:proofErr w:type="spellEnd"/>
      <w:r w:rsidR="00F4054B" w:rsidRPr="00F4054B">
        <w:rPr>
          <w:rFonts w:ascii="Times New Roman" w:hAnsi="Times New Roman" w:cs="Times New Roman"/>
          <w:sz w:val="22"/>
          <w:szCs w:val="22"/>
        </w:rPr>
        <w:t>=</w:t>
      </w:r>
      <w:proofErr w:type="spellStart"/>
      <w:r w:rsidR="00F4054B" w:rsidRPr="00F4054B">
        <w:rPr>
          <w:rFonts w:ascii="Times New Roman" w:hAnsi="Times New Roman" w:cs="Times New Roman"/>
          <w:sz w:val="22"/>
          <w:szCs w:val="22"/>
        </w:rPr>
        <w:t>yes</w:t>
      </w:r>
      <w:proofErr w:type="spellEnd"/>
      <w:r w:rsidR="00F4054B" w:rsidRPr="00F4054B">
        <w:rPr>
          <w:rFonts w:ascii="Times New Roman" w:hAnsi="Times New Roman" w:cs="Times New Roman"/>
          <w:sz w:val="22"/>
          <w:szCs w:val="22"/>
        </w:rPr>
        <w:t>&amp;" и других в зависимости от поисковых систем.</w:t>
      </w:r>
    </w:p>
    <w:p w14:paraId="384300A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сбор статистики фильтрации, включая:</w:t>
      </w:r>
    </w:p>
    <w:p w14:paraId="7D7D60B5"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Время;</w:t>
      </w:r>
    </w:p>
    <w:p w14:paraId="4DF3EF9F"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IP-адрес, с </w:t>
      </w:r>
      <w:proofErr w:type="gramStart"/>
      <w:r w:rsidRPr="00F4054B">
        <w:rPr>
          <w:rFonts w:ascii="Times New Roman" w:hAnsi="Times New Roman" w:cs="Times New Roman"/>
          <w:sz w:val="22"/>
          <w:szCs w:val="22"/>
        </w:rPr>
        <w:t>которого</w:t>
      </w:r>
      <w:proofErr w:type="gramEnd"/>
      <w:r w:rsidRPr="00F4054B">
        <w:rPr>
          <w:rFonts w:ascii="Times New Roman" w:hAnsi="Times New Roman" w:cs="Times New Roman"/>
          <w:sz w:val="22"/>
          <w:szCs w:val="22"/>
        </w:rPr>
        <w:t xml:space="preserve"> произошло обращение;</w:t>
      </w:r>
    </w:p>
    <w:p w14:paraId="223C87F2"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Образовательное учреждение (по соответствию IP адреса);</w:t>
      </w:r>
    </w:p>
    <w:p w14:paraId="073818F2"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14:paraId="0E21C114" w14:textId="75E249CB" w:rsidR="00F4054B" w:rsidRPr="00F4054B" w:rsidRDefault="00B16D7D" w:rsidP="00065819">
      <w:pPr>
        <w:pStyle w:val="a8"/>
        <w:numPr>
          <w:ilvl w:val="0"/>
          <w:numId w:val="11"/>
        </w:numPr>
        <w:spacing w:line="360" w:lineRule="auto"/>
        <w:jc w:val="both"/>
        <w:rPr>
          <w:rFonts w:ascii="Times New Roman" w:hAnsi="Times New Roman" w:cs="Times New Roman"/>
          <w:sz w:val="22"/>
          <w:szCs w:val="22"/>
        </w:rPr>
      </w:pPr>
      <w:r>
        <w:rPr>
          <w:rFonts w:ascii="Times New Roman" w:hAnsi="Times New Roman" w:cs="Times New Roman"/>
          <w:sz w:val="22"/>
          <w:szCs w:val="22"/>
        </w:rPr>
        <w:t>В</w:t>
      </w:r>
      <w:r w:rsidR="00F4054B" w:rsidRPr="00F4054B">
        <w:rPr>
          <w:rFonts w:ascii="Times New Roman" w:hAnsi="Times New Roman" w:cs="Times New Roman"/>
          <w:sz w:val="22"/>
          <w:szCs w:val="22"/>
        </w:rPr>
        <w:t>ид фильтрации, согласно которому обращение было заблокировано, если обращение было заблокировано;</w:t>
      </w:r>
    </w:p>
    <w:p w14:paraId="3FF8C27B" w14:textId="0535D54E" w:rsidR="00F4054B" w:rsidRPr="00F4054B" w:rsidRDefault="00B16D7D" w:rsidP="00065819">
      <w:pPr>
        <w:pStyle w:val="a8"/>
        <w:numPr>
          <w:ilvl w:val="0"/>
          <w:numId w:val="11"/>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одтверждение пользователя, если он был предупрежден о потенциально опасной информации.</w:t>
      </w:r>
    </w:p>
    <w:p w14:paraId="4549B49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14:paraId="37A1B86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автоматическое обновление конфигурации СКФ при изменении параметров настойки СКФ. Параметрами СКФ являются:</w:t>
      </w:r>
    </w:p>
    <w:p w14:paraId="522C466C"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пороговая величина блокировки сайта на основе семантического и морфологического анализа;</w:t>
      </w:r>
    </w:p>
    <w:p w14:paraId="07967282"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блокировки;</w:t>
      </w:r>
    </w:p>
    <w:p w14:paraId="31B38D77"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адрес специальной страницы блокировки </w:t>
      </w:r>
      <w:proofErr w:type="gramStart"/>
      <w:r w:rsidRPr="00F4054B">
        <w:rPr>
          <w:rFonts w:ascii="Times New Roman" w:hAnsi="Times New Roman" w:cs="Times New Roman"/>
          <w:sz w:val="22"/>
          <w:szCs w:val="22"/>
        </w:rPr>
        <w:t>поисковых</w:t>
      </w:r>
      <w:proofErr w:type="gramEnd"/>
      <w:r w:rsidRPr="00F4054B">
        <w:rPr>
          <w:rFonts w:ascii="Times New Roman" w:hAnsi="Times New Roman" w:cs="Times New Roman"/>
          <w:sz w:val="22"/>
          <w:szCs w:val="22"/>
        </w:rPr>
        <w:t xml:space="preserve"> HTTP-запросов;</w:t>
      </w:r>
    </w:p>
    <w:p w14:paraId="5046D676"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предупреждения с возможностью пропуска информации от сайта.</w:t>
      </w:r>
    </w:p>
    <w:p w14:paraId="0A8C3852" w14:textId="2A36B1D7" w:rsidR="00731281" w:rsidRDefault="00F4054B" w:rsidP="00731281">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14:paraId="40596AD8" w14:textId="77777777" w:rsidR="00731281" w:rsidRPr="00F4054B" w:rsidRDefault="00731281" w:rsidP="00731281">
      <w:pPr>
        <w:spacing w:line="360" w:lineRule="auto"/>
        <w:ind w:firstLine="709"/>
        <w:jc w:val="both"/>
        <w:rPr>
          <w:rFonts w:ascii="Times New Roman" w:hAnsi="Times New Roman" w:cs="Times New Roman"/>
          <w:sz w:val="22"/>
          <w:szCs w:val="22"/>
        </w:rPr>
      </w:pPr>
    </w:p>
    <w:p w14:paraId="6AF2BA5A" w14:textId="48B95F5C" w:rsidR="00260AD3" w:rsidRPr="00F4054B" w:rsidRDefault="00260AD3" w:rsidP="00F4054B">
      <w:pPr>
        <w:spacing w:line="360" w:lineRule="auto"/>
        <w:ind w:firstLine="709"/>
        <w:jc w:val="both"/>
        <w:rPr>
          <w:rFonts w:ascii="Times New Roman" w:hAnsi="Times New Roman" w:cs="Times New Roman"/>
          <w:sz w:val="22"/>
          <w:szCs w:val="22"/>
        </w:rPr>
      </w:pPr>
    </w:p>
    <w:p w14:paraId="57314FC1"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t xml:space="preserve">Общественный </w:t>
      </w:r>
      <w:proofErr w:type="gramStart"/>
      <w:r w:rsidRPr="00F4054B">
        <w:rPr>
          <w:rFonts w:ascii="Times New Roman" w:hAnsi="Times New Roman" w:cs="Times New Roman"/>
          <w:b/>
          <w:i/>
          <w:sz w:val="22"/>
          <w:szCs w:val="22"/>
        </w:rPr>
        <w:t>контроль за</w:t>
      </w:r>
      <w:proofErr w:type="gramEnd"/>
      <w:r w:rsidRPr="00F4054B">
        <w:rPr>
          <w:rFonts w:ascii="Times New Roman" w:hAnsi="Times New Roman" w:cs="Times New Roman"/>
          <w:b/>
          <w:i/>
          <w:sz w:val="22"/>
          <w:szCs w:val="22"/>
        </w:rPr>
        <w:t xml:space="preserve"> обеспечением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CE3F3FF" w14:textId="77777777" w:rsidR="00260AD3" w:rsidRPr="00F4054B" w:rsidRDefault="00260AD3" w:rsidP="009B0BEA">
      <w:pPr>
        <w:jc w:val="center"/>
        <w:rPr>
          <w:rFonts w:ascii="Times New Roman" w:hAnsi="Times New Roman" w:cs="Times New Roman"/>
          <w:b/>
          <w:i/>
          <w:sz w:val="22"/>
          <w:szCs w:val="22"/>
        </w:rPr>
      </w:pPr>
    </w:p>
    <w:p w14:paraId="19CD7A87" w14:textId="7D44BBD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Согласно статье 21 Федерального закона </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436-ФЗ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w:t>
      </w:r>
      <w:r w:rsidRPr="00F4054B">
        <w:rPr>
          <w:rFonts w:ascii="Times New Roman" w:hAnsi="Times New Roman" w:cs="Times New Roman"/>
          <w:sz w:val="22"/>
          <w:szCs w:val="22"/>
        </w:rPr>
        <w:lastRenderedPageBreak/>
        <w:t xml:space="preserve">законодательством Российской Федерации общественный </w:t>
      </w:r>
      <w:proofErr w:type="gramStart"/>
      <w:r w:rsidRPr="00F4054B">
        <w:rPr>
          <w:rFonts w:ascii="Times New Roman" w:hAnsi="Times New Roman" w:cs="Times New Roman"/>
          <w:sz w:val="22"/>
          <w:szCs w:val="22"/>
        </w:rPr>
        <w:t>контроль за</w:t>
      </w:r>
      <w:proofErr w:type="gramEnd"/>
      <w:r w:rsidRPr="00F4054B">
        <w:rPr>
          <w:rFonts w:ascii="Times New Roman" w:hAnsi="Times New Roman" w:cs="Times New Roman"/>
          <w:sz w:val="22"/>
          <w:szCs w:val="22"/>
        </w:rPr>
        <w:t xml:space="preserve"> соблюдением требований данного закона.</w:t>
      </w:r>
    </w:p>
    <w:p w14:paraId="7AE2579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w:t>
      </w:r>
      <w:proofErr w:type="spellStart"/>
      <w:r w:rsidRPr="00F4054B">
        <w:rPr>
          <w:rFonts w:ascii="Times New Roman" w:hAnsi="Times New Roman" w:cs="Times New Roman"/>
          <w:sz w:val="22"/>
          <w:szCs w:val="22"/>
        </w:rPr>
        <w:t>кибердружины</w:t>
      </w:r>
      <w:proofErr w:type="spellEnd"/>
      <w:r w:rsidRPr="00F4054B">
        <w:rPr>
          <w:rFonts w:ascii="Times New Roman" w:hAnsi="Times New Roman" w:cs="Times New Roman"/>
          <w:sz w:val="22"/>
          <w:szCs w:val="22"/>
        </w:rPr>
        <w:t xml:space="preserve"> и другие.</w:t>
      </w:r>
    </w:p>
    <w:p w14:paraId="5847582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14:paraId="440DCCC6"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roofErr w:type="gramEnd"/>
    </w:p>
    <w:p w14:paraId="6075A464"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1C306FB7"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93A7BBA"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t>Система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ABF8ECA" w14:textId="77777777" w:rsidR="00260AD3" w:rsidRPr="00F4054B" w:rsidRDefault="00260AD3" w:rsidP="00F4054B">
      <w:pPr>
        <w:spacing w:line="360" w:lineRule="auto"/>
        <w:jc w:val="center"/>
        <w:rPr>
          <w:rFonts w:ascii="Times New Roman" w:hAnsi="Times New Roman" w:cs="Times New Roman"/>
          <w:b/>
          <w:i/>
          <w:sz w:val="22"/>
          <w:szCs w:val="22"/>
        </w:rPr>
      </w:pPr>
    </w:p>
    <w:p w14:paraId="23A9438C" w14:textId="50E640C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соответствии с частью 1 статьи 14 Федерального закона </w:t>
      </w:r>
      <w:r w:rsidR="00B16D7D">
        <w:rPr>
          <w:rFonts w:ascii="Times New Roman" w:hAnsi="Times New Roman" w:cs="Times New Roman"/>
          <w:sz w:val="22"/>
          <w:szCs w:val="22"/>
        </w:rPr>
        <w:t xml:space="preserve">№ </w:t>
      </w:r>
      <w:r w:rsidRPr="00F4054B">
        <w:rPr>
          <w:rFonts w:ascii="Times New Roman" w:hAnsi="Times New Roman" w:cs="Times New Roman"/>
          <w:sz w:val="22"/>
          <w:szCs w:val="22"/>
        </w:rPr>
        <w:t xml:space="preserve">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14:paraId="2F91157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BF08A1B"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14:paraId="05EF29E5"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14:paraId="4326E1E0"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lastRenderedPageBreak/>
        <w:t xml:space="preserve">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w:t>
      </w:r>
      <w:proofErr w:type="spellStart"/>
      <w:r w:rsidRPr="00F4054B">
        <w:rPr>
          <w:rFonts w:ascii="Times New Roman" w:hAnsi="Times New Roman" w:cs="Times New Roman"/>
          <w:sz w:val="22"/>
          <w:szCs w:val="22"/>
        </w:rPr>
        <w:t>квест</w:t>
      </w:r>
      <w:proofErr w:type="spellEnd"/>
      <w:r w:rsidRPr="00F4054B">
        <w:rPr>
          <w:rFonts w:ascii="Times New Roman" w:hAnsi="Times New Roman" w:cs="Times New Roman"/>
          <w:sz w:val="22"/>
          <w:szCs w:val="22"/>
        </w:rPr>
        <w:t xml:space="preserve"> по цифровой грамотности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и другие;</w:t>
      </w:r>
    </w:p>
    <w:p w14:paraId="45B4243E"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информационной работы в соответствии с письмом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от 14.05.2018 N 08-1184 «О направлении информации»;</w:t>
      </w:r>
    </w:p>
    <w:p w14:paraId="2ADF3E82"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14:paraId="516DCEDA" w14:textId="77777777" w:rsidR="00F4054B" w:rsidRPr="00F4054B" w:rsidRDefault="00F4054B" w:rsidP="00065819">
      <w:pPr>
        <w:pStyle w:val="a8"/>
        <w:numPr>
          <w:ilvl w:val="1"/>
          <w:numId w:val="14"/>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14:paraId="7CA561ED" w14:textId="77777777" w:rsidR="00F4054B" w:rsidRPr="00F4054B" w:rsidRDefault="00F4054B" w:rsidP="00065819">
      <w:pPr>
        <w:pStyle w:val="a8"/>
        <w:numPr>
          <w:ilvl w:val="1"/>
          <w:numId w:val="14"/>
        </w:numPr>
        <w:spacing w:line="360" w:lineRule="auto"/>
        <w:jc w:val="both"/>
        <w:rPr>
          <w:rFonts w:ascii="Times New Roman" w:hAnsi="Times New Roman" w:cs="Times New Roman"/>
          <w:sz w:val="22"/>
          <w:szCs w:val="22"/>
        </w:rPr>
      </w:pPr>
      <w:proofErr w:type="gramStart"/>
      <w:r w:rsidRPr="00F4054B">
        <w:rPr>
          <w:rFonts w:ascii="Times New Roman" w:hAnsi="Times New Roman" w:cs="Times New Roman"/>
          <w:sz w:val="22"/>
          <w:szCs w:val="22"/>
        </w:rPr>
        <w:t>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w:t>
      </w:r>
      <w:r>
        <w:rPr>
          <w:rFonts w:ascii="Times New Roman" w:hAnsi="Times New Roman" w:cs="Times New Roman"/>
          <w:sz w:val="22"/>
          <w:szCs w:val="22"/>
        </w:rPr>
        <w:t xml:space="preserve"> в образовательной организации».</w:t>
      </w:r>
      <w:proofErr w:type="gramEnd"/>
    </w:p>
    <w:p w14:paraId="01E3BA09"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w:t>
      </w:r>
      <w:proofErr w:type="gramStart"/>
      <w:r w:rsidRPr="00F4054B">
        <w:rPr>
          <w:rFonts w:ascii="Times New Roman" w:hAnsi="Times New Roman" w:cs="Times New Roman"/>
          <w:sz w:val="22"/>
          <w:szCs w:val="22"/>
        </w:rPr>
        <w:t>дств дл</w:t>
      </w:r>
      <w:proofErr w:type="gramEnd"/>
      <w:r w:rsidRPr="00F4054B">
        <w:rPr>
          <w:rFonts w:ascii="Times New Roman" w:hAnsi="Times New Roman" w:cs="Times New Roman"/>
          <w:sz w:val="22"/>
          <w:szCs w:val="22"/>
        </w:rPr>
        <w:t>я реализации контентной фильтрации самостоятельно;</w:t>
      </w:r>
    </w:p>
    <w:p w14:paraId="18649D40"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proofErr w:type="gramStart"/>
      <w:r w:rsidRPr="00F4054B">
        <w:rPr>
          <w:rFonts w:ascii="Times New Roman" w:hAnsi="Times New Roman" w:cs="Times New Roman"/>
          <w:sz w:val="22"/>
          <w:szCs w:val="22"/>
        </w:rPr>
        <w:t>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понесённого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roofErr w:type="gramEnd"/>
    </w:p>
    <w:p w14:paraId="66F159A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54090507"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lastRenderedPageBreak/>
        <w:t>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14:paraId="7912C192"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14:paraId="5F98EAAF"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proofErr w:type="gramStart"/>
      <w:r w:rsidRPr="00F4054B">
        <w:rPr>
          <w:rFonts w:ascii="Times New Roman" w:hAnsi="Times New Roman" w:cs="Times New Roman"/>
          <w:sz w:val="22"/>
          <w:szCs w:val="22"/>
        </w:rPr>
        <w:t>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roofErr w:type="gramEnd"/>
    </w:p>
    <w:p w14:paraId="0870241A"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w:t>
      </w:r>
    </w:p>
    <w:p w14:paraId="5125BBD5"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Порядок </w:t>
      </w:r>
      <w:proofErr w:type="gramStart"/>
      <w:r w:rsidRPr="00F4054B">
        <w:rPr>
          <w:rFonts w:ascii="Times New Roman" w:hAnsi="Times New Roman" w:cs="Times New Roman"/>
          <w:sz w:val="22"/>
          <w:szCs w:val="22"/>
        </w:rPr>
        <w:t>проведения проверки эффективности использования систем</w:t>
      </w:r>
      <w:proofErr w:type="gramEnd"/>
      <w:r w:rsidRPr="00F4054B">
        <w:rPr>
          <w:rFonts w:ascii="Times New Roman" w:hAnsi="Times New Roman" w:cs="Times New Roman"/>
          <w:sz w:val="22"/>
          <w:szCs w:val="22"/>
        </w:rPr>
        <w:t xml:space="preserve"> контентной фильтрации в образовательной организации, включающий типовой акт проверки СКФ в образовательной организации;</w:t>
      </w:r>
    </w:p>
    <w:p w14:paraId="2FA3B1AC"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Журнал работы системы контентной фильтрации;</w:t>
      </w:r>
    </w:p>
    <w:p w14:paraId="35E3DE6A"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План мероприятий по обеспечению информационной безопасности в образовательной организации;</w:t>
      </w:r>
    </w:p>
    <w:p w14:paraId="01D85490"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p w14:paraId="6330D9CC"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p w14:paraId="64205DDF"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w:t>
      </w:r>
      <w:proofErr w:type="gramStart"/>
      <w:r w:rsidRPr="00F4054B">
        <w:rPr>
          <w:rFonts w:ascii="Times New Roman" w:hAnsi="Times New Roman" w:cs="Times New Roman"/>
          <w:sz w:val="22"/>
          <w:szCs w:val="22"/>
        </w:rPr>
        <w:t>использования</w:t>
      </w:r>
      <w:proofErr w:type="gramEnd"/>
      <w:r w:rsidRPr="00F4054B">
        <w:rPr>
          <w:rFonts w:ascii="Times New Roman" w:hAnsi="Times New Roman" w:cs="Times New Roman"/>
          <w:sz w:val="22"/>
          <w:szCs w:val="22"/>
        </w:rPr>
        <w:t xml:space="preserve"> обучающимися сети «Интернет».</w:t>
      </w:r>
    </w:p>
    <w:p w14:paraId="48BE2108"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w:t>
      </w:r>
      <w:r w:rsidRPr="00F4054B">
        <w:rPr>
          <w:rFonts w:ascii="Times New Roman" w:hAnsi="Times New Roman" w:cs="Times New Roman"/>
          <w:sz w:val="22"/>
          <w:szCs w:val="22"/>
        </w:rPr>
        <w:lastRenderedPageBreak/>
        <w:t xml:space="preserve">безопасности в сети «Интернет», </w:t>
      </w:r>
      <w:proofErr w:type="spellStart"/>
      <w:r w:rsidRPr="00F4054B">
        <w:rPr>
          <w:rFonts w:ascii="Times New Roman" w:hAnsi="Times New Roman" w:cs="Times New Roman"/>
          <w:sz w:val="22"/>
          <w:szCs w:val="22"/>
        </w:rPr>
        <w:t>квест</w:t>
      </w:r>
      <w:proofErr w:type="spellEnd"/>
      <w:r w:rsidRPr="00F4054B">
        <w:rPr>
          <w:rFonts w:ascii="Times New Roman" w:hAnsi="Times New Roman" w:cs="Times New Roman"/>
          <w:sz w:val="22"/>
          <w:szCs w:val="22"/>
        </w:rPr>
        <w:t xml:space="preserve"> по цифровой грамотности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и другие;</w:t>
      </w:r>
    </w:p>
    <w:p w14:paraId="410614C3"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proofErr w:type="gramStart"/>
      <w:r w:rsidRPr="00F4054B">
        <w:rPr>
          <w:rFonts w:ascii="Times New Roman" w:hAnsi="Times New Roman" w:cs="Times New Roman"/>
          <w:sz w:val="22"/>
          <w:szCs w:val="22"/>
        </w:rPr>
        <w:t>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roofErr w:type="gramEnd"/>
    </w:p>
    <w:p w14:paraId="2157430D"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информационной работы в соответствии с письмом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от 14.05.2018 N 08-1184 «О направлении информации»;</w:t>
      </w:r>
    </w:p>
    <w:p w14:paraId="2BB404C5"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proofErr w:type="gramStart"/>
      <w:r w:rsidRPr="00F4054B">
        <w:rPr>
          <w:rFonts w:ascii="Times New Roman" w:hAnsi="Times New Roman" w:cs="Times New Roman"/>
          <w:sz w:val="22"/>
          <w:szCs w:val="22"/>
        </w:rPr>
        <w:t>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roofErr w:type="gramEnd"/>
    </w:p>
    <w:p w14:paraId="3427B223"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1E9C7DF"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понесённого ущерба за ненадлежащее оказание услуги.</w:t>
      </w:r>
    </w:p>
    <w:p w14:paraId="30A5AA14"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Обеспечить мониторинг использования сайтов в образовательном процессе в целях обучения и </w:t>
      </w:r>
      <w:proofErr w:type="gramStart"/>
      <w:r w:rsidRPr="00F4054B">
        <w:rPr>
          <w:rFonts w:ascii="Times New Roman" w:hAnsi="Times New Roman" w:cs="Times New Roman"/>
          <w:sz w:val="22"/>
          <w:szCs w:val="22"/>
        </w:rPr>
        <w:t>воспитания</w:t>
      </w:r>
      <w:proofErr w:type="gramEnd"/>
      <w:r w:rsidRPr="00F4054B">
        <w:rPr>
          <w:rFonts w:ascii="Times New Roman" w:hAnsi="Times New Roman" w:cs="Times New Roman"/>
          <w:sz w:val="22"/>
          <w:szCs w:val="22"/>
        </w:rPr>
        <w:t xml:space="preserve"> обучающихся в образовательной организации до 30 августа ежегодно;</w:t>
      </w:r>
    </w:p>
    <w:p w14:paraId="5E7A82AD"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14:paraId="1CF416A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5B156BB7" w14:textId="77777777" w:rsidR="00F4054B" w:rsidRDefault="00F4054B" w:rsidP="00F4054B">
      <w:pPr>
        <w:spacing w:line="360" w:lineRule="auto"/>
        <w:rPr>
          <w:rFonts w:ascii="Times New Roman" w:hAnsi="Times New Roman" w:cs="Times New Roman"/>
          <w:b/>
          <w:i/>
          <w:sz w:val="22"/>
          <w:szCs w:val="22"/>
        </w:rPr>
      </w:pPr>
    </w:p>
    <w:p w14:paraId="5FD23906"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lastRenderedPageBreak/>
        <w:t>Организационно-административные мероприятия, реализуемые Временной комиссией Совета Федерации по развитию информационного общества,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D2634D4" w14:textId="77777777" w:rsidR="00B16D7D" w:rsidRDefault="00B16D7D" w:rsidP="00731281">
      <w:pPr>
        <w:spacing w:line="360" w:lineRule="auto"/>
        <w:rPr>
          <w:rFonts w:ascii="Times New Roman" w:hAnsi="Times New Roman" w:cs="Times New Roman"/>
          <w:b/>
          <w:i/>
          <w:sz w:val="22"/>
          <w:szCs w:val="22"/>
        </w:rPr>
      </w:pPr>
    </w:p>
    <w:p w14:paraId="1EE28A73"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w:t>
      </w:r>
      <w:proofErr w:type="gramEnd"/>
      <w:r w:rsidRPr="00F4054B">
        <w:rPr>
          <w:rFonts w:ascii="Times New Roman" w:hAnsi="Times New Roman" w:cs="Times New Roman"/>
          <w:sz w:val="22"/>
          <w:szCs w:val="22"/>
        </w:rPr>
        <w:t xml:space="preserve"> Министерству цифрового развития, связи и массовых коммуникаций Российской Федерации.</w:t>
      </w:r>
    </w:p>
    <w:p w14:paraId="73E62D8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 информационный портал «</w:t>
      </w:r>
      <w:proofErr w:type="spellStart"/>
      <w:r w:rsidRPr="00F4054B">
        <w:rPr>
          <w:rFonts w:ascii="Times New Roman" w:hAnsi="Times New Roman" w:cs="Times New Roman"/>
          <w:sz w:val="22"/>
          <w:szCs w:val="22"/>
        </w:rPr>
        <w:t>Скф</w:t>
      </w:r>
      <w:proofErr w:type="gramStart"/>
      <w:r w:rsidRPr="00F4054B">
        <w:rPr>
          <w:rFonts w:ascii="Times New Roman" w:hAnsi="Times New Roman" w:cs="Times New Roman"/>
          <w:sz w:val="22"/>
          <w:szCs w:val="22"/>
        </w:rPr>
        <w:t>.е</w:t>
      </w:r>
      <w:proofErr w:type="gramEnd"/>
      <w:r w:rsidRPr="00F4054B">
        <w:rPr>
          <w:rFonts w:ascii="Times New Roman" w:hAnsi="Times New Roman" w:cs="Times New Roman"/>
          <w:sz w:val="22"/>
          <w:szCs w:val="22"/>
        </w:rPr>
        <w:t>диныйурок.рф</w:t>
      </w:r>
      <w:proofErr w:type="spellEnd"/>
      <w:r w:rsidRPr="00F4054B">
        <w:rPr>
          <w:rFonts w:ascii="Times New Roman" w:hAnsi="Times New Roman" w:cs="Times New Roman"/>
          <w:sz w:val="22"/>
          <w:szCs w:val="22"/>
        </w:rPr>
        <w:t>» по адресу www.скф.единыйурок.рф, на котором:</w:t>
      </w:r>
    </w:p>
    <w:p w14:paraId="606C6B87"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Размещен Реестр безопасных образовательных сайтов (РБОС);</w:t>
      </w:r>
    </w:p>
    <w:p w14:paraId="3A6606C4"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14:paraId="771E562E"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Образцы локальных нормативных документов для образовательных организаций;</w:t>
      </w:r>
    </w:p>
    <w:p w14:paraId="61DD1FC4" w14:textId="77777777" w:rsid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w:t>
      </w:r>
      <w:proofErr w:type="gramEnd"/>
      <w:r w:rsidRPr="00F4054B">
        <w:rPr>
          <w:rFonts w:ascii="Times New Roman" w:hAnsi="Times New Roman" w:cs="Times New Roman"/>
          <w:sz w:val="22"/>
          <w:szCs w:val="22"/>
        </w:rPr>
        <w:t xml:space="preserve"> воспитания </w:t>
      </w:r>
      <w:proofErr w:type="gramStart"/>
      <w:r w:rsidRPr="00F4054B">
        <w:rPr>
          <w:rFonts w:ascii="Times New Roman" w:hAnsi="Times New Roman" w:cs="Times New Roman"/>
          <w:sz w:val="22"/>
          <w:szCs w:val="22"/>
        </w:rPr>
        <w:t>обучающихся</w:t>
      </w:r>
      <w:proofErr w:type="gramEnd"/>
      <w:r w:rsidRPr="00F4054B">
        <w:rPr>
          <w:rFonts w:ascii="Times New Roman" w:hAnsi="Times New Roman" w:cs="Times New Roman"/>
          <w:sz w:val="22"/>
          <w:szCs w:val="22"/>
        </w:rPr>
        <w:t xml:space="preserve"> в образовательной организации».</w:t>
      </w:r>
    </w:p>
    <w:p w14:paraId="7B18822F" w14:textId="77777777" w:rsidR="00F4054B" w:rsidRPr="00A97CC9" w:rsidRDefault="00F4054B" w:rsidP="00F4054B">
      <w:pPr>
        <w:spacing w:line="360" w:lineRule="auto"/>
        <w:ind w:firstLine="709"/>
        <w:jc w:val="both"/>
        <w:rPr>
          <w:rFonts w:ascii="Times New Roman" w:hAnsi="Times New Roman" w:cs="Times New Roman"/>
          <w:sz w:val="22"/>
          <w:szCs w:val="22"/>
        </w:rPr>
      </w:pPr>
    </w:p>
    <w:p w14:paraId="7647390F"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2564FB8C" w14:textId="6DF7BB12" w:rsidR="00F4054B" w:rsidRDefault="00A97CC9" w:rsidP="00F4054B">
      <w:pPr>
        <w:spacing w:line="360" w:lineRule="auto"/>
        <w:jc w:val="center"/>
        <w:rPr>
          <w:rFonts w:ascii="Times New Roman" w:hAnsi="Times New Roman" w:cs="Times New Roman"/>
          <w:b/>
          <w:i/>
          <w:sz w:val="22"/>
          <w:szCs w:val="22"/>
        </w:rPr>
      </w:pPr>
      <w:r>
        <w:rPr>
          <w:rFonts w:ascii="Times New Roman" w:hAnsi="Times New Roman" w:cs="Times New Roman"/>
          <w:b/>
          <w:i/>
          <w:sz w:val="22"/>
          <w:szCs w:val="22"/>
        </w:rPr>
        <w:t>Мониторинг</w:t>
      </w:r>
      <w:r w:rsidR="00F4054B" w:rsidRPr="00F4054B">
        <w:rPr>
          <w:rFonts w:ascii="Times New Roman" w:hAnsi="Times New Roman" w:cs="Times New Roman"/>
          <w:b/>
          <w:i/>
          <w:sz w:val="22"/>
          <w:szCs w:val="22"/>
        </w:rPr>
        <w:t xml:space="preserve"> реализаци</w:t>
      </w:r>
      <w:r w:rsidR="00B16D7D">
        <w:rPr>
          <w:rFonts w:ascii="Times New Roman" w:hAnsi="Times New Roman" w:cs="Times New Roman"/>
          <w:b/>
          <w:i/>
          <w:sz w:val="22"/>
          <w:szCs w:val="22"/>
        </w:rPr>
        <w:t>и</w:t>
      </w:r>
      <w:r w:rsidR="00F4054B" w:rsidRPr="00F4054B">
        <w:rPr>
          <w:rFonts w:ascii="Times New Roman" w:hAnsi="Times New Roman" w:cs="Times New Roman"/>
          <w:b/>
          <w:i/>
          <w:sz w:val="22"/>
          <w:szCs w:val="22"/>
        </w:rPr>
        <w:t xml:space="preserve"> методических рекомендаций</w:t>
      </w:r>
    </w:p>
    <w:p w14:paraId="1DFCAE02" w14:textId="77777777" w:rsidR="00731281" w:rsidRPr="00F4054B" w:rsidRDefault="00731281" w:rsidP="00F4054B">
      <w:pPr>
        <w:spacing w:line="360" w:lineRule="auto"/>
        <w:jc w:val="center"/>
        <w:rPr>
          <w:rFonts w:ascii="Times New Roman" w:hAnsi="Times New Roman" w:cs="Times New Roman"/>
          <w:b/>
          <w:i/>
          <w:sz w:val="22"/>
          <w:szCs w:val="22"/>
        </w:rPr>
      </w:pPr>
    </w:p>
    <w:p w14:paraId="2E12F085" w14:textId="4445DBE2" w:rsidR="00F4054B" w:rsidRPr="00F4054B" w:rsidRDefault="00A97CC9"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Мониторинг</w:t>
      </w:r>
      <w:r w:rsidR="00F4054B" w:rsidRPr="00F4054B">
        <w:rPr>
          <w:rFonts w:ascii="Times New Roman" w:hAnsi="Times New Roman" w:cs="Times New Roman"/>
          <w:sz w:val="22"/>
          <w:szCs w:val="22"/>
        </w:rPr>
        <w:t xml:space="preserve"> за реализацией настоящих методических рекомендаций осуществляют:</w:t>
      </w:r>
    </w:p>
    <w:p w14:paraId="27A1DCCF"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Временная комиссия Совета Федерации по развитию информационного общества;</w:t>
      </w:r>
    </w:p>
    <w:p w14:paraId="07A0B769"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Органы государственной власти субъектов Российской Федерации;</w:t>
      </w:r>
    </w:p>
    <w:p w14:paraId="3BA8F230"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Органы местного самоуправления;</w:t>
      </w:r>
    </w:p>
    <w:p w14:paraId="5B5FFA5F"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lastRenderedPageBreak/>
        <w:t>Прокуратуры субъектов Российской Федерации, городов и районов;</w:t>
      </w:r>
    </w:p>
    <w:p w14:paraId="0C14EDAD"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Общественные объединения;</w:t>
      </w:r>
    </w:p>
    <w:p w14:paraId="19EEAD30"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Граждане.</w:t>
      </w:r>
    </w:p>
    <w:p w14:paraId="7476CBC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14:paraId="0C7453C2"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Соответствие указанных в настоящих методических рекомендациях требований к СКФ, используемых в образовательной организации;</w:t>
      </w:r>
    </w:p>
    <w:p w14:paraId="65BDF172"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Применение администрацией образовательной организации организационно-административные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42E4968E"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имеющие выход в сеть «Интернет», путем:</w:t>
      </w:r>
    </w:p>
    <w:p w14:paraId="56708DE4" w14:textId="77777777" w:rsidR="00F4054B" w:rsidRPr="00F4054B" w:rsidRDefault="00F4054B" w:rsidP="00065819">
      <w:pPr>
        <w:pStyle w:val="a8"/>
        <w:numPr>
          <w:ilvl w:val="1"/>
          <w:numId w:val="20"/>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Осуществления прямого доступа к сайту в сети «Интернет», содержащего негативную информацию;</w:t>
      </w:r>
    </w:p>
    <w:p w14:paraId="37004888" w14:textId="77777777" w:rsidR="00F4054B" w:rsidRPr="00F4054B" w:rsidRDefault="00F4054B" w:rsidP="00065819">
      <w:pPr>
        <w:pStyle w:val="a8"/>
        <w:numPr>
          <w:ilvl w:val="1"/>
          <w:numId w:val="20"/>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14:paraId="20EB680B"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186CA2B3" w14:textId="77777777" w:rsidR="00B16D7D" w:rsidRDefault="00B16D7D" w:rsidP="00BC12F2">
      <w:pPr>
        <w:spacing w:line="360" w:lineRule="auto"/>
        <w:jc w:val="both"/>
        <w:rPr>
          <w:rFonts w:ascii="Times New Roman" w:hAnsi="Times New Roman" w:cs="Times New Roman"/>
          <w:sz w:val="22"/>
          <w:szCs w:val="22"/>
        </w:rPr>
      </w:pPr>
    </w:p>
    <w:p w14:paraId="1DCA8C50" w14:textId="53D08C03" w:rsidR="0058740B" w:rsidRDefault="00F4054B" w:rsidP="009B0BEA">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О порядке реализации методических рекомендаций</w:t>
      </w:r>
    </w:p>
    <w:p w14:paraId="4A6E0F1C" w14:textId="77777777" w:rsidR="00731281" w:rsidRPr="00F4054B" w:rsidRDefault="00731281" w:rsidP="009B0BEA">
      <w:pPr>
        <w:spacing w:line="360" w:lineRule="auto"/>
        <w:jc w:val="center"/>
        <w:rPr>
          <w:rFonts w:ascii="Times New Roman" w:hAnsi="Times New Roman" w:cs="Times New Roman"/>
          <w:b/>
          <w:i/>
          <w:sz w:val="22"/>
          <w:szCs w:val="22"/>
        </w:rPr>
      </w:pPr>
    </w:p>
    <w:p w14:paraId="289A4C2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14:paraId="4267B66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До 1 июля 2019 года реализуются положения методических рекомендаций 2014 года, а с 1 июля положения методических рекомендаций дополняют методические рекомендации, разработанные в 2014 году.</w:t>
      </w:r>
    </w:p>
    <w:p w14:paraId="1FCE5A0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наличии противоречий в положениях методических рекомендации необходимо руководствоваться методическими рекомендациями, разработанными позднее.</w:t>
      </w:r>
    </w:p>
    <w:p w14:paraId="4A607DA2"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72C08771" w14:textId="77777777" w:rsidR="00065819" w:rsidRPr="00F4054B" w:rsidRDefault="00065819" w:rsidP="00F4054B">
      <w:pPr>
        <w:spacing w:line="360" w:lineRule="auto"/>
        <w:ind w:firstLine="709"/>
        <w:jc w:val="both"/>
        <w:rPr>
          <w:rFonts w:ascii="Times New Roman" w:hAnsi="Times New Roman" w:cs="Times New Roman"/>
          <w:sz w:val="22"/>
          <w:szCs w:val="22"/>
        </w:rPr>
      </w:pPr>
    </w:p>
    <w:p w14:paraId="7E758BEF" w14:textId="03A47841" w:rsidR="0058740B" w:rsidRDefault="00F4054B" w:rsidP="00BC12F2">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t>Приложение №</w:t>
      </w:r>
      <w:r w:rsidR="0058740B">
        <w:rPr>
          <w:rFonts w:ascii="Times New Roman" w:hAnsi="Times New Roman" w:cs="Times New Roman"/>
          <w:b/>
          <w:i/>
          <w:sz w:val="22"/>
          <w:szCs w:val="22"/>
        </w:rPr>
        <w:t xml:space="preserve"> </w:t>
      </w:r>
      <w:r w:rsidRPr="00F4054B">
        <w:rPr>
          <w:rFonts w:ascii="Times New Roman" w:hAnsi="Times New Roman" w:cs="Times New Roman"/>
          <w:b/>
          <w:i/>
          <w:sz w:val="22"/>
          <w:szCs w:val="22"/>
        </w:rPr>
        <w:t xml:space="preserve">1. </w:t>
      </w:r>
    </w:p>
    <w:p w14:paraId="5876ED20" w14:textId="4B5A52E8" w:rsidR="00065819" w:rsidRDefault="00BC12F2" w:rsidP="00BC12F2">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lastRenderedPageBreak/>
        <w:t>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r w:rsidRPr="00BC12F2">
        <w:rPr>
          <w:rFonts w:ascii="Times New Roman" w:hAnsi="Times New Roman" w:cs="Times New Roman"/>
          <w:b/>
          <w:i/>
          <w:sz w:val="22"/>
          <w:szCs w:val="22"/>
        </w:rPr>
        <w:t> </w:t>
      </w:r>
    </w:p>
    <w:p w14:paraId="7B467AF7" w14:textId="77777777" w:rsidR="00731281" w:rsidRDefault="00731281" w:rsidP="00BC12F2">
      <w:pPr>
        <w:ind w:firstLine="709"/>
        <w:jc w:val="center"/>
        <w:rPr>
          <w:rFonts w:ascii="Times New Roman" w:hAnsi="Times New Roman" w:cs="Times New Roman"/>
          <w:b/>
          <w:i/>
          <w:sz w:val="22"/>
          <w:szCs w:val="22"/>
        </w:rPr>
      </w:pPr>
    </w:p>
    <w:p w14:paraId="32413A30" w14:textId="77777777" w:rsidR="00BC12F2" w:rsidRPr="00BC12F2" w:rsidRDefault="00BC12F2" w:rsidP="00BC12F2">
      <w:pPr>
        <w:ind w:firstLine="709"/>
        <w:jc w:val="center"/>
        <w:rPr>
          <w:rFonts w:ascii="Times New Roman" w:hAnsi="Times New Roman" w:cs="Times New Roman"/>
          <w:b/>
          <w:i/>
          <w:sz w:val="22"/>
          <w:szCs w:val="22"/>
        </w:rPr>
      </w:pPr>
    </w:p>
    <w:tbl>
      <w:tblPr>
        <w:tblStyle w:val="a9"/>
        <w:tblW w:w="0" w:type="auto"/>
        <w:tblLook w:val="04A0" w:firstRow="1" w:lastRow="0" w:firstColumn="1" w:lastColumn="0" w:noHBand="0" w:noVBand="1"/>
      </w:tblPr>
      <w:tblGrid>
        <w:gridCol w:w="723"/>
        <w:gridCol w:w="3241"/>
        <w:gridCol w:w="5375"/>
      </w:tblGrid>
      <w:tr w:rsidR="00065819" w14:paraId="7906C5E5" w14:textId="77777777" w:rsidTr="00065819">
        <w:tc>
          <w:tcPr>
            <w:tcW w:w="0" w:type="auto"/>
            <w:vAlign w:val="center"/>
          </w:tcPr>
          <w:p w14:paraId="6573CDF9"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w:t>
            </w:r>
            <w:proofErr w:type="gramStart"/>
            <w:r w:rsidRPr="008732DE">
              <w:rPr>
                <w:rFonts w:ascii="Times New Roman" w:eastAsia="Times New Roman" w:hAnsi="Times New Roman" w:cs="Times New Roman"/>
                <w:sz w:val="22"/>
                <w:szCs w:val="22"/>
              </w:rPr>
              <w:t>п</w:t>
            </w:r>
            <w:proofErr w:type="gramEnd"/>
          </w:p>
        </w:tc>
        <w:tc>
          <w:tcPr>
            <w:tcW w:w="3241" w:type="dxa"/>
            <w:vAlign w:val="center"/>
          </w:tcPr>
          <w:p w14:paraId="26B1B222"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Виды информации</w:t>
            </w:r>
          </w:p>
        </w:tc>
        <w:tc>
          <w:tcPr>
            <w:tcW w:w="5375" w:type="dxa"/>
            <w:vAlign w:val="center"/>
          </w:tcPr>
          <w:p w14:paraId="0A0B92A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Описание видов информации</w:t>
            </w:r>
          </w:p>
        </w:tc>
      </w:tr>
      <w:tr w:rsidR="00065819" w14:paraId="7FF4C6F4" w14:textId="77777777" w:rsidTr="00C8753A">
        <w:tc>
          <w:tcPr>
            <w:tcW w:w="9339" w:type="dxa"/>
            <w:gridSpan w:val="3"/>
            <w:vAlign w:val="center"/>
          </w:tcPr>
          <w:p w14:paraId="13E2D43C" w14:textId="77777777" w:rsidR="00065819" w:rsidRPr="008732DE" w:rsidRDefault="00065819" w:rsidP="00065819">
            <w:pPr>
              <w:jc w:val="cente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Информация, запрещенная для распространения среди детей, согласно части 2 статьи 5 Федерального закона № 436-ФЗ</w:t>
            </w:r>
            <w:r w:rsidRPr="00F4054B">
              <w:rPr>
                <w:rFonts w:ascii="Times New Roman" w:eastAsia="Times New Roman" w:hAnsi="Times New Roman" w:cs="Times New Roman"/>
                <w:sz w:val="22"/>
                <w:szCs w:val="22"/>
                <w:vertAlign w:val="superscript"/>
              </w:rPr>
              <w:t>*</w:t>
            </w:r>
          </w:p>
        </w:tc>
      </w:tr>
      <w:tr w:rsidR="00065819" w14:paraId="60A1B594" w14:textId="77777777" w:rsidTr="00065819">
        <w:tc>
          <w:tcPr>
            <w:tcW w:w="0" w:type="auto"/>
            <w:vAlign w:val="center"/>
          </w:tcPr>
          <w:p w14:paraId="6C817194"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w:t>
            </w:r>
          </w:p>
        </w:tc>
        <w:tc>
          <w:tcPr>
            <w:tcW w:w="3241" w:type="dxa"/>
            <w:vAlign w:val="center"/>
          </w:tcPr>
          <w:p w14:paraId="3CEF2D2F" w14:textId="77777777" w:rsidR="00F4054B" w:rsidRPr="008732DE" w:rsidRDefault="00F4054B" w:rsidP="00BC12F2">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Побуждающая</w:t>
            </w:r>
            <w:proofErr w:type="gramEnd"/>
            <w:r w:rsidRPr="008732DE">
              <w:rPr>
                <w:rFonts w:ascii="Times New Roman" w:eastAsia="Times New Roman" w:hAnsi="Times New Roman" w:cs="Times New Roman"/>
                <w:sz w:val="22"/>
                <w:szCs w:val="22"/>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tc>
        <w:tc>
          <w:tcPr>
            <w:tcW w:w="5375" w:type="dxa"/>
            <w:vAlign w:val="center"/>
          </w:tcPr>
          <w:p w14:paraId="3EA525A3"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065819" w14:paraId="136D7107" w14:textId="77777777" w:rsidTr="00065819">
        <w:tc>
          <w:tcPr>
            <w:tcW w:w="0" w:type="auto"/>
            <w:vAlign w:val="center"/>
          </w:tcPr>
          <w:p w14:paraId="36BFE707"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w:t>
            </w:r>
          </w:p>
        </w:tc>
        <w:tc>
          <w:tcPr>
            <w:tcW w:w="3241" w:type="dxa"/>
            <w:vAlign w:val="center"/>
          </w:tcPr>
          <w:p w14:paraId="7B0EBF79" w14:textId="77777777" w:rsidR="00F4054B" w:rsidRPr="008732DE" w:rsidRDefault="00F4054B" w:rsidP="00BC12F2">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Способная</w:t>
            </w:r>
            <w:proofErr w:type="gramEnd"/>
            <w:r w:rsidRPr="008732DE">
              <w:rPr>
                <w:rFonts w:ascii="Times New Roman" w:eastAsia="Times New Roman" w:hAnsi="Times New Roman" w:cs="Times New Roman"/>
                <w:sz w:val="22"/>
                <w:szCs w:val="22"/>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5375" w:type="dxa"/>
            <w:vAlign w:val="center"/>
          </w:tcPr>
          <w:p w14:paraId="7FD46D2E" w14:textId="77777777" w:rsidR="00F4054B" w:rsidRPr="008732DE" w:rsidRDefault="00F4054B" w:rsidP="00BC12F2">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w:t>
            </w:r>
            <w:proofErr w:type="gramEnd"/>
            <w:r w:rsidRPr="008732DE">
              <w:rPr>
                <w:rFonts w:ascii="Times New Roman" w:eastAsia="Times New Roman" w:hAnsi="Times New Roman" w:cs="Times New Roman"/>
                <w:sz w:val="22"/>
                <w:szCs w:val="22"/>
              </w:rPr>
              <w:t xml:space="preserve"> или вовлечение в проституцию, бродяжничество или </w:t>
            </w:r>
            <w:proofErr w:type="gramStart"/>
            <w:r w:rsidRPr="008732DE">
              <w:rPr>
                <w:rFonts w:ascii="Times New Roman" w:eastAsia="Times New Roman" w:hAnsi="Times New Roman" w:cs="Times New Roman"/>
                <w:sz w:val="22"/>
                <w:szCs w:val="22"/>
              </w:rPr>
              <w:t>попрошайничество</w:t>
            </w:r>
            <w:proofErr w:type="gramEnd"/>
          </w:p>
        </w:tc>
      </w:tr>
      <w:tr w:rsidR="00065819" w14:paraId="3BDCDD79" w14:textId="77777777" w:rsidTr="00065819">
        <w:tc>
          <w:tcPr>
            <w:tcW w:w="0" w:type="auto"/>
            <w:vAlign w:val="center"/>
          </w:tcPr>
          <w:p w14:paraId="6895E1FF"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3.</w:t>
            </w:r>
          </w:p>
        </w:tc>
        <w:tc>
          <w:tcPr>
            <w:tcW w:w="3241" w:type="dxa"/>
            <w:vAlign w:val="center"/>
          </w:tcPr>
          <w:p w14:paraId="590BE647"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5375" w:type="dxa"/>
            <w:vAlign w:val="center"/>
          </w:tcPr>
          <w:p w14:paraId="388E0830" w14:textId="77777777" w:rsidR="00F4054B" w:rsidRPr="008732DE" w:rsidRDefault="00F4054B" w:rsidP="009B0BEA">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roofErr w:type="gramEnd"/>
          </w:p>
        </w:tc>
      </w:tr>
      <w:tr w:rsidR="00065819" w14:paraId="1123AC4A" w14:textId="77777777" w:rsidTr="00065819">
        <w:tc>
          <w:tcPr>
            <w:tcW w:w="0" w:type="auto"/>
            <w:vAlign w:val="center"/>
          </w:tcPr>
          <w:p w14:paraId="2329421A"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4.</w:t>
            </w:r>
          </w:p>
        </w:tc>
        <w:tc>
          <w:tcPr>
            <w:tcW w:w="3241" w:type="dxa"/>
            <w:vAlign w:val="center"/>
          </w:tcPr>
          <w:p w14:paraId="00D99C71"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tc>
        <w:tc>
          <w:tcPr>
            <w:tcW w:w="5375" w:type="dxa"/>
            <w:vAlign w:val="center"/>
          </w:tcPr>
          <w:p w14:paraId="375348FC" w14:textId="77777777" w:rsidR="00F4054B" w:rsidRPr="008732DE" w:rsidRDefault="00F4054B" w:rsidP="009B0BEA">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членам семьи</w:t>
            </w:r>
            <w:proofErr w:type="gramEnd"/>
          </w:p>
        </w:tc>
      </w:tr>
      <w:tr w:rsidR="00065819" w14:paraId="74F563EE" w14:textId="77777777" w:rsidTr="00065819">
        <w:tc>
          <w:tcPr>
            <w:tcW w:w="0" w:type="auto"/>
            <w:vAlign w:val="center"/>
          </w:tcPr>
          <w:p w14:paraId="20954F6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5.</w:t>
            </w:r>
          </w:p>
        </w:tc>
        <w:tc>
          <w:tcPr>
            <w:tcW w:w="3241" w:type="dxa"/>
            <w:vAlign w:val="center"/>
          </w:tcPr>
          <w:p w14:paraId="1B14D973" w14:textId="77777777" w:rsidR="00F4054B" w:rsidRPr="008732DE" w:rsidRDefault="00F4054B" w:rsidP="009B0BEA">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Оправдывающая</w:t>
            </w:r>
            <w:proofErr w:type="gramEnd"/>
            <w:r w:rsidRPr="008732DE">
              <w:rPr>
                <w:rFonts w:ascii="Times New Roman" w:eastAsia="Times New Roman" w:hAnsi="Times New Roman" w:cs="Times New Roman"/>
                <w:sz w:val="22"/>
                <w:szCs w:val="22"/>
              </w:rPr>
              <w:t xml:space="preserve"> противоправное поведение</w:t>
            </w:r>
          </w:p>
        </w:tc>
        <w:tc>
          <w:tcPr>
            <w:tcW w:w="5375" w:type="dxa"/>
            <w:vAlign w:val="center"/>
          </w:tcPr>
          <w:p w14:paraId="09E6C3E2"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призывы и вовлечение детей в противоправное </w:t>
            </w:r>
            <w:r w:rsidRPr="008732DE">
              <w:rPr>
                <w:rFonts w:ascii="Times New Roman" w:eastAsia="Times New Roman" w:hAnsi="Times New Roman" w:cs="Times New Roman"/>
                <w:sz w:val="22"/>
                <w:szCs w:val="22"/>
              </w:rPr>
              <w:lastRenderedPageBreak/>
              <w:t>поведение и одобряющая его</w:t>
            </w:r>
          </w:p>
        </w:tc>
      </w:tr>
      <w:tr w:rsidR="00065819" w14:paraId="7B4E12A5" w14:textId="77777777" w:rsidTr="00065819">
        <w:tc>
          <w:tcPr>
            <w:tcW w:w="0" w:type="auto"/>
            <w:vAlign w:val="center"/>
          </w:tcPr>
          <w:p w14:paraId="05078F76"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6.</w:t>
            </w:r>
          </w:p>
        </w:tc>
        <w:tc>
          <w:tcPr>
            <w:tcW w:w="3241" w:type="dxa"/>
            <w:vAlign w:val="center"/>
          </w:tcPr>
          <w:p w14:paraId="0E1747DC" w14:textId="77777777" w:rsidR="00F4054B" w:rsidRPr="008732DE" w:rsidRDefault="00F4054B" w:rsidP="009B0BEA">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Содержащая нецензурную брань</w:t>
            </w:r>
            <w:proofErr w:type="gramEnd"/>
          </w:p>
        </w:tc>
        <w:tc>
          <w:tcPr>
            <w:tcW w:w="5375" w:type="dxa"/>
            <w:vAlign w:val="center"/>
          </w:tcPr>
          <w:p w14:paraId="2E2C79EC"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нецензурную брань</w:t>
            </w:r>
          </w:p>
        </w:tc>
      </w:tr>
      <w:tr w:rsidR="00065819" w14:paraId="6D95A1FB" w14:textId="77777777" w:rsidTr="00065819">
        <w:tc>
          <w:tcPr>
            <w:tcW w:w="0" w:type="auto"/>
            <w:vAlign w:val="center"/>
          </w:tcPr>
          <w:p w14:paraId="7D2E41D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7.</w:t>
            </w:r>
          </w:p>
        </w:tc>
        <w:tc>
          <w:tcPr>
            <w:tcW w:w="3241" w:type="dxa"/>
            <w:vAlign w:val="center"/>
          </w:tcPr>
          <w:p w14:paraId="729FF51F" w14:textId="77777777" w:rsidR="00F4054B" w:rsidRPr="008732DE" w:rsidRDefault="00F4054B" w:rsidP="009B0BEA">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Содержащая</w:t>
            </w:r>
            <w:proofErr w:type="gramEnd"/>
            <w:r w:rsidRPr="008732DE">
              <w:rPr>
                <w:rFonts w:ascii="Times New Roman" w:eastAsia="Times New Roman" w:hAnsi="Times New Roman" w:cs="Times New Roman"/>
                <w:sz w:val="22"/>
                <w:szCs w:val="22"/>
              </w:rPr>
              <w:t xml:space="preserve"> информацию порнографического характера</w:t>
            </w:r>
          </w:p>
        </w:tc>
        <w:tc>
          <w:tcPr>
            <w:tcW w:w="5375" w:type="dxa"/>
            <w:vAlign w:val="center"/>
          </w:tcPr>
          <w:p w14:paraId="7D8B8C6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065819" w14:paraId="0EF71332" w14:textId="77777777" w:rsidTr="00065819">
        <w:trPr>
          <w:trHeight w:val="536"/>
        </w:trPr>
        <w:tc>
          <w:tcPr>
            <w:tcW w:w="0" w:type="auto"/>
            <w:vAlign w:val="center"/>
          </w:tcPr>
          <w:p w14:paraId="2074094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8.</w:t>
            </w:r>
          </w:p>
        </w:tc>
        <w:tc>
          <w:tcPr>
            <w:tcW w:w="3241" w:type="dxa"/>
            <w:vAlign w:val="center"/>
          </w:tcPr>
          <w:p w14:paraId="1E95B733" w14:textId="77777777" w:rsidR="00F4054B" w:rsidRPr="008732DE" w:rsidRDefault="00F4054B" w:rsidP="009B0BEA">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учёбы или работы, иную информацию, позволяющую прямо или косвенно установить личность такого несовершеннолетнего</w:t>
            </w:r>
            <w:proofErr w:type="gramEnd"/>
          </w:p>
        </w:tc>
        <w:tc>
          <w:tcPr>
            <w:tcW w:w="5375" w:type="dxa"/>
            <w:vAlign w:val="center"/>
          </w:tcPr>
          <w:p w14:paraId="70A1EC67"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065819" w14:paraId="4A13373A" w14:textId="77777777" w:rsidTr="00C8753A">
        <w:tc>
          <w:tcPr>
            <w:tcW w:w="9339" w:type="dxa"/>
            <w:gridSpan w:val="3"/>
            <w:vAlign w:val="center"/>
          </w:tcPr>
          <w:p w14:paraId="37A82EAB" w14:textId="77777777" w:rsidR="00065819" w:rsidRPr="008732DE"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 </w:t>
            </w:r>
          </w:p>
        </w:tc>
      </w:tr>
      <w:tr w:rsidR="00065819" w14:paraId="0885F26C" w14:textId="77777777" w:rsidTr="00C8753A">
        <w:tc>
          <w:tcPr>
            <w:tcW w:w="9339" w:type="dxa"/>
            <w:gridSpan w:val="3"/>
            <w:vAlign w:val="center"/>
          </w:tcPr>
          <w:p w14:paraId="5E3A957E" w14:textId="77777777" w:rsidR="00065819" w:rsidRPr="008732DE"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065819" w14:paraId="14556641" w14:textId="77777777" w:rsidTr="00065819">
        <w:tc>
          <w:tcPr>
            <w:tcW w:w="0" w:type="auto"/>
            <w:vAlign w:val="center"/>
          </w:tcPr>
          <w:p w14:paraId="15B1BF1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9.</w:t>
            </w:r>
          </w:p>
        </w:tc>
        <w:tc>
          <w:tcPr>
            <w:tcW w:w="3241" w:type="dxa"/>
            <w:vAlign w:val="center"/>
          </w:tcPr>
          <w:p w14:paraId="5EFC0B53" w14:textId="77777777" w:rsidR="00F4054B" w:rsidRPr="008732DE" w:rsidRDefault="00F4054B" w:rsidP="009B0BEA">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Представляемая</w:t>
            </w:r>
            <w:proofErr w:type="gramEnd"/>
            <w:r w:rsidRPr="008732DE">
              <w:rPr>
                <w:rFonts w:ascii="Times New Roman" w:eastAsia="Times New Roman" w:hAnsi="Times New Roman" w:cs="Times New Roman"/>
                <w:sz w:val="22"/>
                <w:szCs w:val="22"/>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tc>
        <w:tc>
          <w:tcPr>
            <w:tcW w:w="5375" w:type="dxa"/>
            <w:vAlign w:val="center"/>
          </w:tcPr>
          <w:p w14:paraId="064B5DAD"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38D3255" w14:textId="77777777" w:rsidTr="00065819">
        <w:tc>
          <w:tcPr>
            <w:tcW w:w="0" w:type="auto"/>
            <w:vAlign w:val="center"/>
          </w:tcPr>
          <w:p w14:paraId="2B408C2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10.</w:t>
            </w:r>
          </w:p>
        </w:tc>
        <w:tc>
          <w:tcPr>
            <w:tcW w:w="3241" w:type="dxa"/>
            <w:vAlign w:val="center"/>
          </w:tcPr>
          <w:p w14:paraId="664C9086"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375" w:type="dxa"/>
            <w:vAlign w:val="center"/>
          </w:tcPr>
          <w:p w14:paraId="225149E9"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0C9A3BEA" w14:textId="77777777" w:rsidTr="00065819">
        <w:tc>
          <w:tcPr>
            <w:tcW w:w="0" w:type="auto"/>
            <w:vAlign w:val="center"/>
          </w:tcPr>
          <w:p w14:paraId="7AD0B3A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11.</w:t>
            </w:r>
          </w:p>
        </w:tc>
        <w:tc>
          <w:tcPr>
            <w:tcW w:w="3241" w:type="dxa"/>
            <w:vAlign w:val="center"/>
          </w:tcPr>
          <w:p w14:paraId="3389FB05" w14:textId="77777777" w:rsidR="00F4054B" w:rsidRPr="008732DE" w:rsidRDefault="00F4054B" w:rsidP="009B0BEA">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Представляемая</w:t>
            </w:r>
            <w:proofErr w:type="gramEnd"/>
            <w:r w:rsidRPr="008732DE">
              <w:rPr>
                <w:rFonts w:ascii="Times New Roman" w:eastAsia="Times New Roman" w:hAnsi="Times New Roman" w:cs="Times New Roman"/>
                <w:sz w:val="22"/>
                <w:szCs w:val="22"/>
              </w:rPr>
              <w:t xml:space="preserve"> в виде изображения или описания </w:t>
            </w:r>
            <w:r w:rsidRPr="008732DE">
              <w:rPr>
                <w:rFonts w:ascii="Times New Roman" w:eastAsia="Times New Roman" w:hAnsi="Times New Roman" w:cs="Times New Roman"/>
                <w:sz w:val="22"/>
                <w:szCs w:val="22"/>
              </w:rPr>
              <w:lastRenderedPageBreak/>
              <w:t>половых отношений между мужчиной и женщиной</w:t>
            </w:r>
          </w:p>
        </w:tc>
        <w:tc>
          <w:tcPr>
            <w:tcW w:w="5375" w:type="dxa"/>
            <w:vAlign w:val="center"/>
          </w:tcPr>
          <w:p w14:paraId="4F6FBC5E"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 xml:space="preserve">Информационная продукция (в том числе сайты, сетевые средства массовой информации, социальные </w:t>
            </w:r>
            <w:r w:rsidRPr="008732DE">
              <w:rPr>
                <w:rFonts w:ascii="Times New Roman" w:eastAsia="Times New Roman" w:hAnsi="Times New Roman" w:cs="Times New Roman"/>
                <w:sz w:val="22"/>
                <w:szCs w:val="22"/>
              </w:rPr>
              <w:lastRenderedPageBreak/>
              <w:t>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7E13BE2" w14:textId="77777777" w:rsidTr="00065819">
        <w:tc>
          <w:tcPr>
            <w:tcW w:w="0" w:type="auto"/>
            <w:vAlign w:val="center"/>
          </w:tcPr>
          <w:p w14:paraId="13F94AB7"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12.</w:t>
            </w:r>
          </w:p>
        </w:tc>
        <w:tc>
          <w:tcPr>
            <w:tcW w:w="3241" w:type="dxa"/>
            <w:vAlign w:val="center"/>
          </w:tcPr>
          <w:p w14:paraId="5DB405A0" w14:textId="77777777" w:rsidR="00F4054B" w:rsidRPr="008732DE" w:rsidRDefault="00F4054B" w:rsidP="009B0BEA">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Содержащая</w:t>
            </w:r>
            <w:proofErr w:type="gramEnd"/>
            <w:r w:rsidRPr="008732DE">
              <w:rPr>
                <w:rFonts w:ascii="Times New Roman" w:eastAsia="Times New Roman" w:hAnsi="Times New Roman" w:cs="Times New Roman"/>
                <w:sz w:val="22"/>
                <w:szCs w:val="22"/>
              </w:rPr>
              <w:t xml:space="preserve"> бранные слова и выражения, относящиеся к нецензурной брани</w:t>
            </w:r>
          </w:p>
        </w:tc>
        <w:tc>
          <w:tcPr>
            <w:tcW w:w="5375" w:type="dxa"/>
            <w:vAlign w:val="center"/>
          </w:tcPr>
          <w:p w14:paraId="5E48BF56"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02FCB3CD" w14:textId="77777777" w:rsidTr="00C8753A">
        <w:tc>
          <w:tcPr>
            <w:tcW w:w="9339" w:type="dxa"/>
            <w:gridSpan w:val="3"/>
            <w:vAlign w:val="center"/>
          </w:tcPr>
          <w:p w14:paraId="06C30753" w14:textId="02982D47" w:rsidR="00065819" w:rsidRPr="0058740B"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Информация, не соответствующая задачам образования </w:t>
            </w:r>
            <w:r w:rsidRPr="00F4054B">
              <w:rPr>
                <w:rFonts w:ascii="Times New Roman" w:eastAsia="Times New Roman" w:hAnsi="Times New Roman" w:cs="Times New Roman"/>
                <w:sz w:val="22"/>
                <w:szCs w:val="22"/>
                <w:vertAlign w:val="superscript"/>
              </w:rPr>
              <w:t>1,2</w:t>
            </w:r>
            <w:r w:rsidR="009B0BEA">
              <w:rPr>
                <w:rFonts w:ascii="Times New Roman" w:eastAsia="Times New Roman" w:hAnsi="Times New Roman" w:cs="Times New Roman"/>
                <w:sz w:val="22"/>
                <w:szCs w:val="22"/>
                <w:vertAlign w:val="superscript"/>
              </w:rPr>
              <w:t>,3</w:t>
            </w:r>
            <w:r w:rsidR="0058740B">
              <w:rPr>
                <w:rFonts w:ascii="Times New Roman" w:eastAsia="Times New Roman" w:hAnsi="Times New Roman" w:cs="Times New Roman"/>
                <w:sz w:val="22"/>
                <w:szCs w:val="22"/>
              </w:rPr>
              <w:t xml:space="preserve"> (не имеет нормативного закрепления и используется для целей настоящих Методических рекомендаций)</w:t>
            </w:r>
          </w:p>
        </w:tc>
      </w:tr>
      <w:tr w:rsidR="00065819" w14:paraId="444E2BE6" w14:textId="77777777" w:rsidTr="00065819">
        <w:tc>
          <w:tcPr>
            <w:tcW w:w="0" w:type="auto"/>
            <w:vAlign w:val="center"/>
          </w:tcPr>
          <w:p w14:paraId="338A7F3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13.</w:t>
            </w:r>
          </w:p>
        </w:tc>
        <w:tc>
          <w:tcPr>
            <w:tcW w:w="3241" w:type="dxa"/>
            <w:vAlign w:val="center"/>
          </w:tcPr>
          <w:p w14:paraId="634010BE"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Компьютерные и сетевые игры, за исключением </w:t>
            </w:r>
            <w:proofErr w:type="gramStart"/>
            <w:r w:rsidRPr="008732DE">
              <w:rPr>
                <w:rFonts w:ascii="Times New Roman" w:eastAsia="Times New Roman" w:hAnsi="Times New Roman" w:cs="Times New Roman"/>
                <w:sz w:val="22"/>
                <w:szCs w:val="22"/>
              </w:rPr>
              <w:t>соответствующих</w:t>
            </w:r>
            <w:proofErr w:type="gramEnd"/>
            <w:r w:rsidRPr="008732DE">
              <w:rPr>
                <w:rFonts w:ascii="Times New Roman" w:eastAsia="Times New Roman" w:hAnsi="Times New Roman" w:cs="Times New Roman"/>
                <w:sz w:val="22"/>
                <w:szCs w:val="22"/>
              </w:rPr>
              <w:t xml:space="preserve"> задачам образования</w:t>
            </w:r>
          </w:p>
        </w:tc>
        <w:tc>
          <w:tcPr>
            <w:tcW w:w="5375" w:type="dxa"/>
            <w:vAlign w:val="center"/>
          </w:tcPr>
          <w:p w14:paraId="2BCF21BD" w14:textId="77777777" w:rsidR="00F4054B" w:rsidRPr="008732DE" w:rsidRDefault="00F4054B" w:rsidP="002A3E89">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w:t>
            </w:r>
            <w:proofErr w:type="spellStart"/>
            <w:r w:rsidRPr="008732DE">
              <w:rPr>
                <w:rFonts w:ascii="Times New Roman" w:eastAsia="Times New Roman" w:hAnsi="Times New Roman" w:cs="Times New Roman"/>
                <w:sz w:val="22"/>
                <w:szCs w:val="22"/>
              </w:rPr>
              <w:t>браузерных</w:t>
            </w:r>
            <w:proofErr w:type="spellEnd"/>
            <w:r w:rsidRPr="008732DE">
              <w:rPr>
                <w:rFonts w:ascii="Times New Roman" w:eastAsia="Times New Roman" w:hAnsi="Times New Roman" w:cs="Times New Roman"/>
                <w:sz w:val="22"/>
                <w:szCs w:val="22"/>
              </w:rPr>
              <w:t xml:space="preserve"> игр, массовые многопользовательские игры и другие игры, игровой процесс которых осуществляется через сеть «Интернет»</w:t>
            </w:r>
            <w:proofErr w:type="gramEnd"/>
          </w:p>
        </w:tc>
      </w:tr>
      <w:tr w:rsidR="00065819" w14:paraId="1AF19C02" w14:textId="77777777" w:rsidTr="00065819">
        <w:tc>
          <w:tcPr>
            <w:tcW w:w="0" w:type="auto"/>
            <w:vAlign w:val="center"/>
          </w:tcPr>
          <w:p w14:paraId="05F6E10A"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14.</w:t>
            </w:r>
          </w:p>
        </w:tc>
        <w:tc>
          <w:tcPr>
            <w:tcW w:w="3241" w:type="dxa"/>
            <w:vAlign w:val="center"/>
          </w:tcPr>
          <w:p w14:paraId="6B23DEDF"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базирующиеся либо ориентированные на обеспечении анонимности распространителей и потребителей информации</w:t>
            </w:r>
          </w:p>
        </w:tc>
        <w:tc>
          <w:tcPr>
            <w:tcW w:w="5375" w:type="dxa"/>
            <w:vAlign w:val="center"/>
          </w:tcPr>
          <w:p w14:paraId="5A2A1196" w14:textId="77777777" w:rsidR="00F4054B" w:rsidRPr="008732DE" w:rsidRDefault="00F4054B" w:rsidP="002A3E89">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обеспечивающие </w:t>
            </w:r>
            <w:proofErr w:type="spellStart"/>
            <w:r w:rsidRPr="008732DE">
              <w:rPr>
                <w:rFonts w:ascii="Times New Roman" w:eastAsia="Times New Roman" w:hAnsi="Times New Roman" w:cs="Times New Roman"/>
                <w:sz w:val="22"/>
                <w:szCs w:val="22"/>
              </w:rPr>
              <w:t>анонимизацию</w:t>
            </w:r>
            <w:proofErr w:type="spellEnd"/>
            <w:r w:rsidRPr="008732DE">
              <w:rPr>
                <w:rFonts w:ascii="Times New Roman" w:eastAsia="Times New Roman" w:hAnsi="Times New Roman" w:cs="Times New Roman"/>
                <w:sz w:val="22"/>
                <w:szCs w:val="22"/>
              </w:rPr>
              <w:t xml:space="preserve"> сетевого трафика в сети «Интернет», такие как анонимные  форумы, чаты, доски объявлений и гостевые книги, </w:t>
            </w:r>
            <w:proofErr w:type="spellStart"/>
            <w:r w:rsidRPr="008732DE">
              <w:rPr>
                <w:rFonts w:ascii="Times New Roman" w:eastAsia="Times New Roman" w:hAnsi="Times New Roman" w:cs="Times New Roman"/>
                <w:sz w:val="22"/>
                <w:szCs w:val="22"/>
              </w:rPr>
              <w:t>анонимайзеры</w:t>
            </w:r>
            <w:proofErr w:type="spellEnd"/>
            <w:r w:rsidRPr="008732DE">
              <w:rPr>
                <w:rFonts w:ascii="Times New Roman" w:eastAsia="Times New Roman" w:hAnsi="Times New Roman" w:cs="Times New Roman"/>
                <w:sz w:val="22"/>
                <w:szCs w:val="22"/>
              </w:rPr>
              <w:t xml:space="preserve"> и другие программы и сервисы</w:t>
            </w:r>
            <w:proofErr w:type="gramEnd"/>
          </w:p>
        </w:tc>
      </w:tr>
      <w:tr w:rsidR="00065819" w14:paraId="4F539774" w14:textId="77777777" w:rsidTr="00065819">
        <w:tc>
          <w:tcPr>
            <w:tcW w:w="0" w:type="auto"/>
            <w:vAlign w:val="center"/>
          </w:tcPr>
          <w:p w14:paraId="41FABD8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15.</w:t>
            </w:r>
          </w:p>
        </w:tc>
        <w:tc>
          <w:tcPr>
            <w:tcW w:w="3241" w:type="dxa"/>
            <w:vAlign w:val="center"/>
          </w:tcPr>
          <w:p w14:paraId="4B451AB0"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5375" w:type="dxa"/>
            <w:vAlign w:val="center"/>
          </w:tcPr>
          <w:p w14:paraId="351DB272" w14:textId="77777777" w:rsidR="00F4054B" w:rsidRPr="008732DE" w:rsidRDefault="00F4054B" w:rsidP="002A3E89">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w:t>
            </w:r>
            <w:proofErr w:type="spellStart"/>
            <w:r w:rsidRPr="008732DE">
              <w:rPr>
                <w:rFonts w:ascii="Times New Roman" w:eastAsia="Times New Roman" w:hAnsi="Times New Roman" w:cs="Times New Roman"/>
                <w:sz w:val="22"/>
                <w:szCs w:val="22"/>
              </w:rPr>
              <w:t>решебников</w:t>
            </w:r>
            <w:proofErr w:type="spellEnd"/>
            <w:r w:rsidRPr="008732DE">
              <w:rPr>
                <w:rFonts w:ascii="Times New Roman" w:eastAsia="Times New Roman" w:hAnsi="Times New Roman" w:cs="Times New Roman"/>
                <w:sz w:val="22"/>
                <w:szCs w:val="22"/>
              </w:rPr>
              <w:t>,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w:t>
            </w:r>
            <w:proofErr w:type="gramEnd"/>
            <w:r w:rsidRPr="008732DE">
              <w:rPr>
                <w:rFonts w:ascii="Times New Roman" w:eastAsia="Times New Roman" w:hAnsi="Times New Roman" w:cs="Times New Roman"/>
                <w:sz w:val="22"/>
                <w:szCs w:val="22"/>
              </w:rPr>
              <w:t xml:space="preserve">, </w:t>
            </w:r>
            <w:proofErr w:type="gramStart"/>
            <w:r w:rsidRPr="008732DE">
              <w:rPr>
                <w:rFonts w:ascii="Times New Roman" w:eastAsia="Times New Roman" w:hAnsi="Times New Roman" w:cs="Times New Roman"/>
                <w:sz w:val="22"/>
                <w:szCs w:val="22"/>
              </w:rPr>
              <w:t>ответов и другой информации, позволяющая им не осуществлять учебную деятельность самостоятельно</w:t>
            </w:r>
            <w:proofErr w:type="gramEnd"/>
          </w:p>
        </w:tc>
      </w:tr>
      <w:tr w:rsidR="00065819" w14:paraId="47C962E8" w14:textId="77777777" w:rsidTr="00065819">
        <w:tc>
          <w:tcPr>
            <w:tcW w:w="0" w:type="auto"/>
            <w:vAlign w:val="center"/>
          </w:tcPr>
          <w:p w14:paraId="54E6276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16.</w:t>
            </w:r>
          </w:p>
        </w:tc>
        <w:tc>
          <w:tcPr>
            <w:tcW w:w="3241" w:type="dxa"/>
            <w:vAlign w:val="center"/>
          </w:tcPr>
          <w:p w14:paraId="1C81F089"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Онлайн-казино и тотализаторы</w:t>
            </w:r>
          </w:p>
        </w:tc>
        <w:tc>
          <w:tcPr>
            <w:tcW w:w="5375" w:type="dxa"/>
            <w:vAlign w:val="center"/>
          </w:tcPr>
          <w:p w14:paraId="3FF57D01" w14:textId="77777777" w:rsidR="00F4054B" w:rsidRPr="008732DE" w:rsidRDefault="00F4054B" w:rsidP="002A3E89">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roofErr w:type="gramEnd"/>
          </w:p>
        </w:tc>
      </w:tr>
      <w:tr w:rsidR="00065819" w14:paraId="38D07328" w14:textId="77777777" w:rsidTr="00065819">
        <w:tc>
          <w:tcPr>
            <w:tcW w:w="0" w:type="auto"/>
            <w:vAlign w:val="center"/>
          </w:tcPr>
          <w:p w14:paraId="13E44C6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17.</w:t>
            </w:r>
          </w:p>
        </w:tc>
        <w:tc>
          <w:tcPr>
            <w:tcW w:w="3241" w:type="dxa"/>
            <w:vAlign w:val="center"/>
          </w:tcPr>
          <w:p w14:paraId="3854CBE3"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Мошеннические сайты</w:t>
            </w:r>
          </w:p>
        </w:tc>
        <w:tc>
          <w:tcPr>
            <w:tcW w:w="5375" w:type="dxa"/>
            <w:vAlign w:val="center"/>
          </w:tcPr>
          <w:p w14:paraId="281E989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Сайты, навязывающие услуги на базе СМС-платежей, сайты, обманным путем собирающие личную </w:t>
            </w:r>
            <w:r w:rsidRPr="008732DE">
              <w:rPr>
                <w:rFonts w:ascii="Times New Roman" w:eastAsia="Times New Roman" w:hAnsi="Times New Roman" w:cs="Times New Roman"/>
                <w:sz w:val="22"/>
                <w:szCs w:val="22"/>
              </w:rPr>
              <w:lastRenderedPageBreak/>
              <w:t>информацию (</w:t>
            </w:r>
            <w:proofErr w:type="spellStart"/>
            <w:r w:rsidRPr="008732DE">
              <w:rPr>
                <w:rFonts w:ascii="Times New Roman" w:eastAsia="Times New Roman" w:hAnsi="Times New Roman" w:cs="Times New Roman"/>
                <w:sz w:val="22"/>
                <w:szCs w:val="22"/>
              </w:rPr>
              <w:t>фишинг</w:t>
            </w:r>
            <w:proofErr w:type="spellEnd"/>
            <w:r w:rsidRPr="008732DE">
              <w:rPr>
                <w:rFonts w:ascii="Times New Roman" w:eastAsia="Times New Roman" w:hAnsi="Times New Roman" w:cs="Times New Roman"/>
                <w:sz w:val="22"/>
                <w:szCs w:val="22"/>
              </w:rPr>
              <w:t>)</w:t>
            </w:r>
          </w:p>
        </w:tc>
      </w:tr>
      <w:tr w:rsidR="00065819" w14:paraId="6512671C" w14:textId="77777777" w:rsidTr="00065819">
        <w:tc>
          <w:tcPr>
            <w:tcW w:w="0" w:type="auto"/>
            <w:vAlign w:val="center"/>
          </w:tcPr>
          <w:p w14:paraId="2FDE960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18.</w:t>
            </w:r>
          </w:p>
        </w:tc>
        <w:tc>
          <w:tcPr>
            <w:tcW w:w="3241" w:type="dxa"/>
            <w:vAlign w:val="center"/>
          </w:tcPr>
          <w:p w14:paraId="092D815A" w14:textId="77777777" w:rsidR="00F4054B" w:rsidRPr="008732DE" w:rsidRDefault="00F4054B" w:rsidP="002A3E89">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Магия, колдовство, чародейство, ясновидящие, приворот по фото, теургия, волшебство, некромантия и секты</w:t>
            </w:r>
            <w:proofErr w:type="gramEnd"/>
          </w:p>
        </w:tc>
        <w:tc>
          <w:tcPr>
            <w:tcW w:w="5375" w:type="dxa"/>
            <w:vAlign w:val="center"/>
          </w:tcPr>
          <w:p w14:paraId="31C81D22"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r w:rsidR="00065819" w14:paraId="3A3A21D0" w14:textId="77777777" w:rsidTr="00065819">
        <w:tc>
          <w:tcPr>
            <w:tcW w:w="0" w:type="auto"/>
            <w:vAlign w:val="center"/>
          </w:tcPr>
          <w:p w14:paraId="0E0A7B2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19.</w:t>
            </w:r>
          </w:p>
        </w:tc>
        <w:tc>
          <w:tcPr>
            <w:tcW w:w="3241" w:type="dxa"/>
            <w:vAlign w:val="center"/>
          </w:tcPr>
          <w:p w14:paraId="432298A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содержащие рекламу и направленные на продажу товаров и/или услуг детям</w:t>
            </w:r>
          </w:p>
        </w:tc>
        <w:tc>
          <w:tcPr>
            <w:tcW w:w="5375" w:type="dxa"/>
            <w:vAlign w:val="center"/>
          </w:tcPr>
          <w:p w14:paraId="2146F538"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065819" w14:paraId="5864046C" w14:textId="77777777" w:rsidTr="00065819">
        <w:tc>
          <w:tcPr>
            <w:tcW w:w="0" w:type="auto"/>
            <w:vAlign w:val="center"/>
          </w:tcPr>
          <w:p w14:paraId="632FF27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20.</w:t>
            </w:r>
          </w:p>
        </w:tc>
        <w:tc>
          <w:tcPr>
            <w:tcW w:w="3241" w:type="dxa"/>
            <w:vAlign w:val="center"/>
          </w:tcPr>
          <w:p w14:paraId="4174B6A3"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Службы знакомств, социальные сети, мессенджеры и </w:t>
            </w:r>
            <w:proofErr w:type="gramStart"/>
            <w:r w:rsidRPr="008732DE">
              <w:rPr>
                <w:rFonts w:ascii="Times New Roman" w:eastAsia="Times New Roman" w:hAnsi="Times New Roman" w:cs="Times New Roman"/>
                <w:sz w:val="22"/>
                <w:szCs w:val="22"/>
              </w:rPr>
              <w:t>сайты</w:t>
            </w:r>
            <w:proofErr w:type="gramEnd"/>
            <w:r w:rsidRPr="008732DE">
              <w:rPr>
                <w:rFonts w:ascii="Times New Roman" w:eastAsia="Times New Roman" w:hAnsi="Times New Roman" w:cs="Times New Roman"/>
                <w:sz w:val="22"/>
                <w:szCs w:val="22"/>
              </w:rPr>
              <w:t xml:space="preserve"> и сервисы для организации сетевого общения</w:t>
            </w:r>
          </w:p>
        </w:tc>
        <w:tc>
          <w:tcPr>
            <w:tcW w:w="5375" w:type="dxa"/>
            <w:vAlign w:val="center"/>
          </w:tcPr>
          <w:p w14:paraId="358F6009" w14:textId="77777777" w:rsidR="00F4054B" w:rsidRPr="008732DE" w:rsidRDefault="00F4054B" w:rsidP="002A3E89">
            <w:pPr>
              <w:jc w:val="both"/>
              <w:rPr>
                <w:rFonts w:ascii="Times New Roman" w:eastAsia="Times New Roman" w:hAnsi="Times New Roman" w:cs="Times New Roman"/>
                <w:sz w:val="22"/>
                <w:szCs w:val="22"/>
              </w:rPr>
            </w:pPr>
            <w:proofErr w:type="gramStart"/>
            <w:r w:rsidRPr="008732DE">
              <w:rPr>
                <w:rFonts w:ascii="Times New Roman" w:eastAsia="Times New Roman" w:hAnsi="Times New Roman" w:cs="Times New Roman"/>
                <w:sz w:val="22"/>
                <w:szCs w:val="22"/>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roofErr w:type="gramEnd"/>
          </w:p>
        </w:tc>
      </w:tr>
      <w:tr w:rsidR="00065819" w14:paraId="0C13483D" w14:textId="77777777" w:rsidTr="00065819">
        <w:tc>
          <w:tcPr>
            <w:tcW w:w="0" w:type="auto"/>
            <w:vAlign w:val="center"/>
          </w:tcPr>
          <w:p w14:paraId="100A8432" w14:textId="77777777" w:rsidR="00F4054B" w:rsidRPr="000C3284" w:rsidRDefault="00F4054B" w:rsidP="00C8753A">
            <w:pPr>
              <w:rPr>
                <w:rFonts w:ascii="Times New Roman" w:eastAsia="Times New Roman" w:hAnsi="Times New Roman" w:cs="Times New Roman"/>
                <w:sz w:val="22"/>
                <w:szCs w:val="22"/>
              </w:rPr>
            </w:pPr>
            <w:r w:rsidRPr="000C3284">
              <w:rPr>
                <w:rFonts w:ascii="Times New Roman" w:eastAsia="Times New Roman" w:hAnsi="Times New Roman" w:cs="Times New Roman"/>
                <w:sz w:val="22"/>
                <w:szCs w:val="22"/>
              </w:rPr>
              <w:t>21.</w:t>
            </w:r>
          </w:p>
        </w:tc>
        <w:tc>
          <w:tcPr>
            <w:tcW w:w="3241" w:type="dxa"/>
            <w:vAlign w:val="center"/>
          </w:tcPr>
          <w:p w14:paraId="7E7E2749" w14:textId="26D05CDF" w:rsidR="00F4054B" w:rsidRPr="000C3284" w:rsidRDefault="009036A2" w:rsidP="009036A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Интернет</w:t>
            </w:r>
            <w:r w:rsidR="00F4054B" w:rsidRPr="000C3284">
              <w:rPr>
                <w:rFonts w:ascii="Times New Roman" w:eastAsia="Times New Roman" w:hAnsi="Times New Roman" w:cs="Times New Roman"/>
                <w:sz w:val="22"/>
                <w:szCs w:val="22"/>
              </w:rPr>
              <w:t>-ресурсы, нарушающие исключительные права обладания (авторские права) </w:t>
            </w:r>
          </w:p>
        </w:tc>
        <w:tc>
          <w:tcPr>
            <w:tcW w:w="5375" w:type="dxa"/>
            <w:vAlign w:val="center"/>
          </w:tcPr>
          <w:p w14:paraId="48B61368" w14:textId="77777777" w:rsidR="00F4054B" w:rsidRPr="000C3284" w:rsidRDefault="00F4054B" w:rsidP="002A3E89">
            <w:pPr>
              <w:jc w:val="both"/>
              <w:rPr>
                <w:rFonts w:ascii="Times New Roman" w:eastAsia="Times New Roman" w:hAnsi="Times New Roman" w:cs="Times New Roman"/>
                <w:sz w:val="22"/>
                <w:szCs w:val="22"/>
              </w:rPr>
            </w:pPr>
            <w:r w:rsidRPr="000C3284">
              <w:rPr>
                <w:rFonts w:ascii="Times New Roman" w:eastAsia="Times New Roman" w:hAnsi="Times New Roman" w:cs="Times New Roman"/>
                <w:sz w:val="22"/>
                <w:szCs w:val="22"/>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rsidR="00065819" w14:paraId="56B678A8" w14:textId="77777777" w:rsidTr="00065819">
        <w:tc>
          <w:tcPr>
            <w:tcW w:w="0" w:type="auto"/>
            <w:vAlign w:val="center"/>
          </w:tcPr>
          <w:p w14:paraId="5AC6FC4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22.</w:t>
            </w:r>
          </w:p>
        </w:tc>
        <w:tc>
          <w:tcPr>
            <w:tcW w:w="3241" w:type="dxa"/>
            <w:vAlign w:val="center"/>
          </w:tcPr>
          <w:p w14:paraId="1EC887B5"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Пропаганда национализма, фашизма и межнациональной розни</w:t>
            </w:r>
          </w:p>
        </w:tc>
        <w:tc>
          <w:tcPr>
            <w:tcW w:w="5375" w:type="dxa"/>
            <w:vAlign w:val="center"/>
          </w:tcPr>
          <w:p w14:paraId="0E0AFDC7"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6FE50D3C" w14:textId="77777777" w:rsidTr="00065819">
        <w:tc>
          <w:tcPr>
            <w:tcW w:w="0" w:type="auto"/>
            <w:vAlign w:val="center"/>
          </w:tcPr>
          <w:p w14:paraId="313FBC2B"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23.</w:t>
            </w:r>
          </w:p>
        </w:tc>
        <w:tc>
          <w:tcPr>
            <w:tcW w:w="3241" w:type="dxa"/>
            <w:vAlign w:val="center"/>
          </w:tcPr>
          <w:p w14:paraId="7522901D"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ориентированные на предоставление неправдивой информации об истории России и формирование неуважительного отношения к ней</w:t>
            </w:r>
          </w:p>
        </w:tc>
        <w:tc>
          <w:tcPr>
            <w:tcW w:w="5375" w:type="dxa"/>
            <w:vAlign w:val="center"/>
          </w:tcPr>
          <w:p w14:paraId="49FFA836"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E2CF76A" w14:textId="77777777" w:rsidTr="00065819">
        <w:tc>
          <w:tcPr>
            <w:tcW w:w="0" w:type="auto"/>
            <w:vAlign w:val="center"/>
          </w:tcPr>
          <w:p w14:paraId="4139AD09"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24.</w:t>
            </w:r>
          </w:p>
        </w:tc>
        <w:tc>
          <w:tcPr>
            <w:tcW w:w="3241" w:type="dxa"/>
            <w:vAlign w:val="center"/>
          </w:tcPr>
          <w:p w14:paraId="5CAFFE05"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Ресурсы, ориентированные на продажу документов об образовании и (или) обучении, без прохождения итоговой аттестации в организациях, осуществляющих </w:t>
            </w:r>
            <w:r w:rsidRPr="008732DE">
              <w:rPr>
                <w:rFonts w:ascii="Times New Roman" w:eastAsia="Times New Roman" w:hAnsi="Times New Roman" w:cs="Times New Roman"/>
                <w:sz w:val="22"/>
                <w:szCs w:val="22"/>
              </w:rPr>
              <w:lastRenderedPageBreak/>
              <w:t>образовательную деятельность</w:t>
            </w:r>
          </w:p>
        </w:tc>
        <w:tc>
          <w:tcPr>
            <w:tcW w:w="5375" w:type="dxa"/>
            <w:vAlign w:val="center"/>
          </w:tcPr>
          <w:p w14:paraId="66B0F828"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предлагающие приобрести за плату документ об образовании и (или) </w:t>
            </w:r>
            <w:r w:rsidRPr="008732DE">
              <w:rPr>
                <w:rFonts w:ascii="Times New Roman" w:eastAsia="Times New Roman" w:hAnsi="Times New Roman" w:cs="Times New Roman"/>
                <w:sz w:val="22"/>
                <w:szCs w:val="22"/>
              </w:rPr>
              <w:lastRenderedPageBreak/>
              <w:t>обучении без прохождения обучения и итоговой аттестации в организациях, осуществляющих образовательную деятельность</w:t>
            </w:r>
          </w:p>
        </w:tc>
      </w:tr>
      <w:tr w:rsidR="00065819" w14:paraId="7A29DA17" w14:textId="77777777" w:rsidTr="002A3E89">
        <w:trPr>
          <w:trHeight w:val="2252"/>
        </w:trPr>
        <w:tc>
          <w:tcPr>
            <w:tcW w:w="9339" w:type="dxa"/>
            <w:gridSpan w:val="3"/>
            <w:vAlign w:val="center"/>
          </w:tcPr>
          <w:p w14:paraId="0E1C7208" w14:textId="77777777" w:rsidR="00065819" w:rsidRDefault="00065819" w:rsidP="00065819">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1 - рекомендуется исключить из обработки систем контент-фильтрации «Интернет</w:t>
            </w:r>
            <w:proofErr w:type="gramStart"/>
            <w:r w:rsidRPr="008732DE">
              <w:rPr>
                <w:rFonts w:ascii="Times New Roman" w:eastAsia="Times New Roman" w:hAnsi="Times New Roman" w:cs="Times New Roman"/>
                <w:sz w:val="22"/>
                <w:szCs w:val="22"/>
              </w:rPr>
              <w:t>»-</w:t>
            </w:r>
            <w:proofErr w:type="gramEnd"/>
            <w:r w:rsidRPr="008732DE">
              <w:rPr>
                <w:rFonts w:ascii="Times New Roman" w:eastAsia="Times New Roman" w:hAnsi="Times New Roman" w:cs="Times New Roman"/>
                <w:sz w:val="22"/>
                <w:szCs w:val="22"/>
              </w:rPr>
              <w:t>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r>
              <w:rPr>
                <w:rFonts w:ascii="Times New Roman" w:eastAsia="Times New Roman" w:hAnsi="Times New Roman" w:cs="Times New Roman"/>
                <w:sz w:val="22"/>
                <w:szCs w:val="22"/>
              </w:rPr>
              <w:t>;</w:t>
            </w:r>
          </w:p>
          <w:p w14:paraId="744F4C2F" w14:textId="453709BE" w:rsidR="00065819" w:rsidRPr="008732DE" w:rsidRDefault="00065819" w:rsidP="00065819">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 –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r w:rsidR="002A3E89">
              <w:rPr>
                <w:rFonts w:ascii="Times New Roman" w:eastAsia="Times New Roman" w:hAnsi="Times New Roman" w:cs="Times New Roman"/>
                <w:sz w:val="22"/>
                <w:szCs w:val="22"/>
              </w:rPr>
              <w:t>;</w:t>
            </w:r>
          </w:p>
          <w:p w14:paraId="212A9885" w14:textId="0DDFE0FC" w:rsidR="00065819" w:rsidRPr="008732DE" w:rsidRDefault="002A3E89" w:rsidP="00C8753A">
            <w:pPr>
              <w:rPr>
                <w:rFonts w:ascii="Times New Roman" w:eastAsia="Times New Roman" w:hAnsi="Times New Roman" w:cs="Times New Roman"/>
                <w:sz w:val="22"/>
                <w:szCs w:val="22"/>
              </w:rPr>
            </w:pPr>
            <w:r>
              <w:rPr>
                <w:rFonts w:ascii="Times New Roman" w:eastAsia="Times New Roman" w:hAnsi="Times New Roman" w:cs="Times New Roman"/>
                <w:sz w:val="22"/>
                <w:szCs w:val="22"/>
              </w:rPr>
              <w:t>3 - не имеет нормативного закрепления и используется для целей настоящих Методических рекомендаций.</w:t>
            </w:r>
          </w:p>
        </w:tc>
      </w:tr>
    </w:tbl>
    <w:p w14:paraId="32A091E7" w14:textId="77777777" w:rsidR="00F4054B" w:rsidRDefault="00F4054B" w:rsidP="00065819">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550A13F9" w14:textId="77777777" w:rsidR="00065819" w:rsidRPr="00F4054B" w:rsidRDefault="00065819" w:rsidP="00065819">
      <w:pPr>
        <w:spacing w:line="360" w:lineRule="auto"/>
        <w:ind w:firstLine="709"/>
        <w:jc w:val="both"/>
        <w:rPr>
          <w:rFonts w:ascii="Times New Roman" w:hAnsi="Times New Roman" w:cs="Times New Roman"/>
          <w:sz w:val="22"/>
          <w:szCs w:val="22"/>
        </w:rPr>
      </w:pPr>
    </w:p>
    <w:p w14:paraId="7EAD151D" w14:textId="77777777" w:rsidR="00F4054B" w:rsidRPr="00BC12F2" w:rsidRDefault="00F4054B" w:rsidP="00BC12F2">
      <w:pPr>
        <w:ind w:firstLine="709"/>
        <w:jc w:val="center"/>
        <w:rPr>
          <w:rFonts w:ascii="Times New Roman" w:hAnsi="Times New Roman" w:cs="Times New Roman"/>
          <w:b/>
          <w:i/>
          <w:sz w:val="22"/>
          <w:szCs w:val="22"/>
        </w:rPr>
      </w:pPr>
      <w:r w:rsidRPr="00BC12F2">
        <w:rPr>
          <w:rFonts w:ascii="Times New Roman" w:hAnsi="Times New Roman" w:cs="Times New Roman"/>
          <w:b/>
          <w:i/>
          <w:sz w:val="22"/>
          <w:szCs w:val="22"/>
        </w:rPr>
        <w:t>Перечень видов информации, к которым может быть предоставлен доступ согласно определенной возрастной категории</w:t>
      </w:r>
    </w:p>
    <w:p w14:paraId="098280AB" w14:textId="77777777" w:rsidR="0058740B" w:rsidRPr="00BC12F2" w:rsidRDefault="0058740B" w:rsidP="00BC12F2">
      <w:pPr>
        <w:ind w:firstLine="709"/>
        <w:jc w:val="center"/>
        <w:rPr>
          <w:rFonts w:ascii="Times New Roman" w:hAnsi="Times New Roman" w:cs="Times New Roman"/>
          <w:b/>
          <w:i/>
          <w:sz w:val="22"/>
          <w:szCs w:val="22"/>
        </w:rPr>
      </w:pPr>
    </w:p>
    <w:p w14:paraId="510FFBAF" w14:textId="77777777" w:rsidR="00F4054B" w:rsidRPr="00BC12F2" w:rsidRDefault="00F4054B" w:rsidP="00F4054B">
      <w:pPr>
        <w:spacing w:line="360" w:lineRule="auto"/>
        <w:ind w:firstLine="709"/>
        <w:jc w:val="both"/>
        <w:rPr>
          <w:rFonts w:ascii="Times New Roman" w:hAnsi="Times New Roman" w:cs="Times New Roman"/>
          <w:b/>
          <w:sz w:val="22"/>
          <w:szCs w:val="22"/>
        </w:rPr>
      </w:pPr>
      <w:r w:rsidRPr="00BC12F2">
        <w:rPr>
          <w:rFonts w:ascii="Times New Roman" w:hAnsi="Times New Roman" w:cs="Times New Roman"/>
          <w:b/>
          <w:sz w:val="22"/>
          <w:szCs w:val="22"/>
        </w:rPr>
        <w:t>Информационная продукция для детей, не достигших возраста шести лет, согласно статье 7 Федерального закона № 436-ФЗ:</w:t>
      </w:r>
    </w:p>
    <w:p w14:paraId="6D37560B"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F4054B">
        <w:rPr>
          <w:rFonts w:ascii="Times New Roman" w:hAnsi="Times New Roman" w:cs="Times New Roman"/>
          <w:sz w:val="22"/>
          <w:szCs w:val="22"/>
        </w:rPr>
        <w:t xml:space="preserve"> к жертве насилия и (или) осуждения насилия).</w:t>
      </w:r>
    </w:p>
    <w:p w14:paraId="7EECCC4B" w14:textId="77777777" w:rsidR="00F4054B" w:rsidRPr="00BC12F2" w:rsidRDefault="00F4054B" w:rsidP="00F4054B">
      <w:pPr>
        <w:spacing w:line="360" w:lineRule="auto"/>
        <w:ind w:firstLine="709"/>
        <w:jc w:val="both"/>
        <w:rPr>
          <w:rFonts w:ascii="Times New Roman" w:hAnsi="Times New Roman" w:cs="Times New Roman"/>
          <w:b/>
          <w:sz w:val="22"/>
          <w:szCs w:val="22"/>
        </w:rPr>
      </w:pPr>
      <w:r w:rsidRPr="00BC12F2">
        <w:rPr>
          <w:rFonts w:ascii="Times New Roman" w:hAnsi="Times New Roman" w:cs="Times New Roman"/>
          <w:b/>
          <w:sz w:val="22"/>
          <w:szCs w:val="22"/>
        </w:rPr>
        <w:t>Информационная продукция для детей, достигших возраста шести лет, согласно статье 8 Федерального закона № 436-ФЗ:</w:t>
      </w:r>
    </w:p>
    <w:p w14:paraId="5D665374"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14:paraId="399C6CD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410977C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23452C8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2FC99D45" w14:textId="77777777" w:rsidR="00F4054B" w:rsidRPr="002A3E89" w:rsidRDefault="00F4054B" w:rsidP="00F4054B">
      <w:pPr>
        <w:spacing w:line="360" w:lineRule="auto"/>
        <w:ind w:firstLine="709"/>
        <w:jc w:val="both"/>
        <w:rPr>
          <w:rFonts w:ascii="Times New Roman" w:hAnsi="Times New Roman" w:cs="Times New Roman"/>
          <w:b/>
          <w:sz w:val="22"/>
          <w:szCs w:val="22"/>
        </w:rPr>
      </w:pPr>
      <w:proofErr w:type="gramStart"/>
      <w:r w:rsidRPr="002A3E89">
        <w:rPr>
          <w:rFonts w:ascii="Times New Roman" w:hAnsi="Times New Roman" w:cs="Times New Roman"/>
          <w:b/>
          <w:sz w:val="22"/>
          <w:szCs w:val="22"/>
        </w:rPr>
        <w:lastRenderedPageBreak/>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14:paraId="64A32752"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14:paraId="62286B06"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w:t>
      </w:r>
      <w:proofErr w:type="gramEnd"/>
      <w:r w:rsidRPr="00F4054B">
        <w:rPr>
          <w:rFonts w:ascii="Times New Roman" w:hAnsi="Times New Roman" w:cs="Times New Roman"/>
          <w:sz w:val="22"/>
          <w:szCs w:val="22"/>
        </w:rPr>
        <w:t xml:space="preserve"> опасность потребления указанных продукции, средств, веществ, изделий;</w:t>
      </w:r>
    </w:p>
    <w:p w14:paraId="439EB72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3AE4EAD9" w14:textId="77777777" w:rsidR="00F4054B" w:rsidRPr="002A3E89" w:rsidRDefault="00F4054B" w:rsidP="00F4054B">
      <w:pPr>
        <w:spacing w:line="360" w:lineRule="auto"/>
        <w:ind w:firstLine="709"/>
        <w:jc w:val="both"/>
        <w:rPr>
          <w:rFonts w:ascii="Times New Roman" w:hAnsi="Times New Roman" w:cs="Times New Roman"/>
          <w:b/>
          <w:sz w:val="22"/>
          <w:szCs w:val="22"/>
        </w:rPr>
      </w:pPr>
      <w:proofErr w:type="gramStart"/>
      <w:r w:rsidRPr="002A3E89">
        <w:rPr>
          <w:rFonts w:ascii="Times New Roman" w:hAnsi="Times New Roman" w:cs="Times New Roman"/>
          <w:b/>
          <w:sz w:val="22"/>
          <w:szCs w:val="22"/>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14:paraId="7B12499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079E1FFE"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14:paraId="583E09BF"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14:paraId="5F08C03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отдельные бранные слова и (или) выражения, не относящиеся к нецензурной брани;</w:t>
      </w:r>
    </w:p>
    <w:p w14:paraId="6DC4253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18D5E577" w14:textId="77777777" w:rsidR="00F4054B" w:rsidRPr="00F4054B" w:rsidRDefault="00F4054B" w:rsidP="00065819">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60D0B83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3ED191AE" w14:textId="75891DF7" w:rsidR="00260AD3" w:rsidRDefault="00F4054B" w:rsidP="00065819">
      <w:pPr>
        <w:spacing w:line="360" w:lineRule="auto"/>
        <w:ind w:firstLine="709"/>
        <w:jc w:val="center"/>
        <w:rPr>
          <w:rFonts w:ascii="Times New Roman" w:hAnsi="Times New Roman" w:cs="Times New Roman"/>
          <w:b/>
          <w:i/>
          <w:sz w:val="22"/>
          <w:szCs w:val="22"/>
        </w:rPr>
      </w:pPr>
      <w:r w:rsidRPr="00065819">
        <w:rPr>
          <w:rFonts w:ascii="Times New Roman" w:hAnsi="Times New Roman" w:cs="Times New Roman"/>
          <w:b/>
          <w:i/>
          <w:sz w:val="22"/>
          <w:szCs w:val="22"/>
        </w:rPr>
        <w:t>Приложение №</w:t>
      </w:r>
      <w:r w:rsidR="00260AD3">
        <w:rPr>
          <w:rFonts w:ascii="Times New Roman" w:hAnsi="Times New Roman" w:cs="Times New Roman"/>
          <w:b/>
          <w:i/>
          <w:sz w:val="22"/>
          <w:szCs w:val="22"/>
        </w:rPr>
        <w:t xml:space="preserve"> </w:t>
      </w:r>
      <w:r w:rsidRPr="00065819">
        <w:rPr>
          <w:rFonts w:ascii="Times New Roman" w:hAnsi="Times New Roman" w:cs="Times New Roman"/>
          <w:b/>
          <w:i/>
          <w:sz w:val="22"/>
          <w:szCs w:val="22"/>
        </w:rPr>
        <w:t>2. </w:t>
      </w:r>
    </w:p>
    <w:p w14:paraId="4237A903" w14:textId="08CE8320" w:rsidR="00F4054B" w:rsidRDefault="00F4054B" w:rsidP="00065819">
      <w:pPr>
        <w:spacing w:line="360" w:lineRule="auto"/>
        <w:ind w:firstLine="709"/>
        <w:jc w:val="center"/>
        <w:rPr>
          <w:rFonts w:ascii="Times New Roman" w:hAnsi="Times New Roman" w:cs="Times New Roman"/>
          <w:b/>
          <w:i/>
          <w:sz w:val="22"/>
          <w:szCs w:val="22"/>
        </w:rPr>
      </w:pPr>
      <w:r w:rsidRPr="00065819">
        <w:rPr>
          <w:rFonts w:ascii="Times New Roman" w:hAnsi="Times New Roman" w:cs="Times New Roman"/>
          <w:b/>
          <w:i/>
          <w:sz w:val="22"/>
          <w:szCs w:val="22"/>
        </w:rPr>
        <w:t>Реестр безопасных образовательных сайтов</w:t>
      </w:r>
    </w:p>
    <w:p w14:paraId="01AC4F62" w14:textId="77777777" w:rsidR="00731281" w:rsidRPr="00065819" w:rsidRDefault="00731281" w:rsidP="00065819">
      <w:pPr>
        <w:spacing w:line="360" w:lineRule="auto"/>
        <w:ind w:firstLine="709"/>
        <w:jc w:val="center"/>
        <w:rPr>
          <w:rFonts w:ascii="Times New Roman" w:hAnsi="Times New Roman" w:cs="Times New Roman"/>
          <w:b/>
          <w:i/>
          <w:sz w:val="22"/>
          <w:szCs w:val="22"/>
        </w:rPr>
      </w:pPr>
    </w:p>
    <w:p w14:paraId="6C5BB72C" w14:textId="01B85C5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14:paraId="158F0015" w14:textId="14A2576F"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D014D5">
        <w:rPr>
          <w:rFonts w:ascii="Times New Roman" w:hAnsi="Times New Roman" w:cs="Times New Roman"/>
          <w:sz w:val="22"/>
          <w:szCs w:val="22"/>
        </w:rPr>
        <w:t xml:space="preserve">посредством размещения на </w:t>
      </w:r>
      <w:r w:rsidRPr="00F4054B">
        <w:rPr>
          <w:rFonts w:ascii="Times New Roman" w:hAnsi="Times New Roman" w:cs="Times New Roman"/>
          <w:sz w:val="22"/>
          <w:szCs w:val="22"/>
        </w:rPr>
        <w:t>информационн</w:t>
      </w:r>
      <w:r w:rsidR="00B16D7D">
        <w:rPr>
          <w:rFonts w:ascii="Times New Roman" w:hAnsi="Times New Roman" w:cs="Times New Roman"/>
          <w:sz w:val="22"/>
          <w:szCs w:val="22"/>
        </w:rPr>
        <w:t>ом</w:t>
      </w:r>
      <w:r w:rsidRPr="00F4054B">
        <w:rPr>
          <w:rFonts w:ascii="Times New Roman" w:hAnsi="Times New Roman" w:cs="Times New Roman"/>
          <w:sz w:val="22"/>
          <w:szCs w:val="22"/>
        </w:rPr>
        <w:t xml:space="preserve"> портал</w:t>
      </w:r>
      <w:r w:rsidR="00B16D7D">
        <w:rPr>
          <w:rFonts w:ascii="Times New Roman" w:hAnsi="Times New Roman" w:cs="Times New Roman"/>
          <w:sz w:val="22"/>
          <w:szCs w:val="22"/>
        </w:rPr>
        <w:t>е</w:t>
      </w:r>
      <w:r w:rsidRPr="00F4054B">
        <w:rPr>
          <w:rFonts w:ascii="Times New Roman" w:hAnsi="Times New Roman" w:cs="Times New Roman"/>
          <w:sz w:val="22"/>
          <w:szCs w:val="22"/>
        </w:rPr>
        <w:t xml:space="preserve"> «</w:t>
      </w:r>
      <w:proofErr w:type="spellStart"/>
      <w:r w:rsidRPr="00F4054B">
        <w:rPr>
          <w:rFonts w:ascii="Times New Roman" w:hAnsi="Times New Roman" w:cs="Times New Roman"/>
          <w:sz w:val="22"/>
          <w:szCs w:val="22"/>
        </w:rPr>
        <w:t>Скф</w:t>
      </w:r>
      <w:proofErr w:type="gramStart"/>
      <w:r w:rsidRPr="00F4054B">
        <w:rPr>
          <w:rFonts w:ascii="Times New Roman" w:hAnsi="Times New Roman" w:cs="Times New Roman"/>
          <w:sz w:val="22"/>
          <w:szCs w:val="22"/>
        </w:rPr>
        <w:t>.е</w:t>
      </w:r>
      <w:proofErr w:type="gramEnd"/>
      <w:r w:rsidRPr="00F4054B">
        <w:rPr>
          <w:rFonts w:ascii="Times New Roman" w:hAnsi="Times New Roman" w:cs="Times New Roman"/>
          <w:sz w:val="22"/>
          <w:szCs w:val="22"/>
        </w:rPr>
        <w:t>диныйурок.рф</w:t>
      </w:r>
      <w:proofErr w:type="spellEnd"/>
      <w:r w:rsidRPr="00F4054B">
        <w:rPr>
          <w:rFonts w:ascii="Times New Roman" w:hAnsi="Times New Roman" w:cs="Times New Roman"/>
          <w:sz w:val="22"/>
          <w:szCs w:val="22"/>
        </w:rPr>
        <w:t xml:space="preserve">» по адресу www.скф.единыйурок.рф с 1 </w:t>
      </w:r>
      <w:r w:rsidR="00636053">
        <w:rPr>
          <w:rFonts w:ascii="Times New Roman" w:hAnsi="Times New Roman" w:cs="Times New Roman"/>
          <w:sz w:val="22"/>
          <w:szCs w:val="22"/>
        </w:rPr>
        <w:t>марта</w:t>
      </w:r>
      <w:r w:rsidRPr="00F4054B">
        <w:rPr>
          <w:rFonts w:ascii="Times New Roman" w:hAnsi="Times New Roman" w:cs="Times New Roman"/>
          <w:sz w:val="22"/>
          <w:szCs w:val="22"/>
        </w:rPr>
        <w:t xml:space="preserve"> 2019 года.</w:t>
      </w:r>
    </w:p>
    <w:p w14:paraId="2A02EB1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включаются сайты образовательного и просветительского характера.</w:t>
      </w:r>
    </w:p>
    <w:p w14:paraId="4D01937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Актуальность РБОС как системы обусловлена:</w:t>
      </w:r>
    </w:p>
    <w:p w14:paraId="508237D5" w14:textId="6251E37C" w:rsidR="00F4054B" w:rsidRPr="00065819" w:rsidRDefault="00B16D7D" w:rsidP="00065819">
      <w:pPr>
        <w:pStyle w:val="a8"/>
        <w:numPr>
          <w:ilvl w:val="0"/>
          <w:numId w:val="22"/>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Отсутствием возможности </w:t>
      </w:r>
      <w:r w:rsidR="00F4054B" w:rsidRPr="00065819">
        <w:rPr>
          <w:rFonts w:ascii="Times New Roman" w:hAnsi="Times New Roman" w:cs="Times New Roman"/>
          <w:sz w:val="22"/>
          <w:szCs w:val="22"/>
        </w:rPr>
        <w:t xml:space="preserve"> </w:t>
      </w:r>
      <w:r w:rsidR="00731281" w:rsidRPr="00065819">
        <w:rPr>
          <w:rFonts w:ascii="Times New Roman" w:hAnsi="Times New Roman" w:cs="Times New Roman"/>
          <w:sz w:val="22"/>
          <w:szCs w:val="22"/>
        </w:rPr>
        <w:t xml:space="preserve">составлять </w:t>
      </w:r>
      <w:r w:rsidR="00731281">
        <w:rPr>
          <w:rFonts w:ascii="Times New Roman" w:hAnsi="Times New Roman" w:cs="Times New Roman"/>
          <w:sz w:val="22"/>
          <w:szCs w:val="22"/>
        </w:rPr>
        <w:t xml:space="preserve">список </w:t>
      </w:r>
      <w:r w:rsidR="00731281" w:rsidRPr="00065819">
        <w:rPr>
          <w:rFonts w:ascii="Times New Roman" w:hAnsi="Times New Roman" w:cs="Times New Roman"/>
          <w:sz w:val="22"/>
          <w:szCs w:val="22"/>
        </w:rPr>
        <w:t>сайт</w:t>
      </w:r>
      <w:r w:rsidR="00731281">
        <w:rPr>
          <w:rFonts w:ascii="Times New Roman" w:hAnsi="Times New Roman" w:cs="Times New Roman"/>
          <w:sz w:val="22"/>
          <w:szCs w:val="22"/>
        </w:rPr>
        <w:t>ов</w:t>
      </w:r>
      <w:r w:rsidR="00731281" w:rsidRPr="00065819">
        <w:rPr>
          <w:rFonts w:ascii="Times New Roman" w:hAnsi="Times New Roman" w:cs="Times New Roman"/>
          <w:sz w:val="22"/>
          <w:szCs w:val="22"/>
        </w:rPr>
        <w:t xml:space="preserve"> в сети «Интернет», содержащим информацию, причиняющую вред здоровью и (или) развитию детей, а также не соответствующую задачам образования</w:t>
      </w:r>
      <w:r w:rsidR="00F4054B" w:rsidRPr="00065819">
        <w:rPr>
          <w:rFonts w:ascii="Times New Roman" w:hAnsi="Times New Roman" w:cs="Times New Roman"/>
          <w:sz w:val="22"/>
          <w:szCs w:val="22"/>
        </w:rPr>
        <w:t>;</w:t>
      </w:r>
    </w:p>
    <w:p w14:paraId="2EA4C1CB" w14:textId="455F06E1" w:rsidR="00F4054B" w:rsidRPr="00065819" w:rsidRDefault="00B16D7D" w:rsidP="00065819">
      <w:pPr>
        <w:pStyle w:val="a8"/>
        <w:numPr>
          <w:ilvl w:val="0"/>
          <w:numId w:val="22"/>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 xml:space="preserve">еобходимостью </w:t>
      </w:r>
      <w:r>
        <w:rPr>
          <w:rFonts w:ascii="Times New Roman" w:hAnsi="Times New Roman" w:cs="Times New Roman"/>
          <w:sz w:val="22"/>
          <w:szCs w:val="22"/>
        </w:rPr>
        <w:t>предоставления</w:t>
      </w:r>
      <w:r w:rsidRPr="00065819">
        <w:rPr>
          <w:rFonts w:ascii="Times New Roman" w:hAnsi="Times New Roman" w:cs="Times New Roman"/>
          <w:sz w:val="22"/>
          <w:szCs w:val="22"/>
        </w:rPr>
        <w:t xml:space="preserve"> </w:t>
      </w:r>
      <w:r w:rsidR="00F4054B" w:rsidRPr="00065819">
        <w:rPr>
          <w:rFonts w:ascii="Times New Roman" w:hAnsi="Times New Roman" w:cs="Times New Roman"/>
          <w:sz w:val="22"/>
          <w:szCs w:val="22"/>
        </w:rPr>
        <w:t>доступ</w:t>
      </w:r>
      <w:r>
        <w:rPr>
          <w:rFonts w:ascii="Times New Roman" w:hAnsi="Times New Roman" w:cs="Times New Roman"/>
          <w:sz w:val="22"/>
          <w:szCs w:val="22"/>
        </w:rPr>
        <w:t>а</w:t>
      </w:r>
      <w:r w:rsidR="00F4054B" w:rsidRPr="00065819">
        <w:rPr>
          <w:rFonts w:ascii="Times New Roman" w:hAnsi="Times New Roman" w:cs="Times New Roman"/>
          <w:sz w:val="22"/>
          <w:szCs w:val="22"/>
        </w:rPr>
        <w:t xml:space="preserve"> образовательным организациям к проверенным сайтам в сети «Интернет», соответствующим </w:t>
      </w:r>
      <w:r>
        <w:rPr>
          <w:rFonts w:ascii="Times New Roman" w:hAnsi="Times New Roman" w:cs="Times New Roman"/>
          <w:sz w:val="22"/>
          <w:szCs w:val="22"/>
        </w:rPr>
        <w:t>задачам образования</w:t>
      </w:r>
      <w:r w:rsidR="00F4054B" w:rsidRPr="00065819">
        <w:rPr>
          <w:rFonts w:ascii="Times New Roman" w:hAnsi="Times New Roman" w:cs="Times New Roman"/>
          <w:sz w:val="22"/>
          <w:szCs w:val="22"/>
        </w:rPr>
        <w:t>.</w:t>
      </w:r>
    </w:p>
    <w:p w14:paraId="01AB534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включаются следующие категории сайтов:</w:t>
      </w:r>
    </w:p>
    <w:p w14:paraId="24A7808C"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дошкольных образовательных организаций;</w:t>
      </w:r>
    </w:p>
    <w:p w14:paraId="48FB50F4"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общеобразовательных организаций;</w:t>
      </w:r>
    </w:p>
    <w:p w14:paraId="6C5D862B"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дополнительного образования;</w:t>
      </w:r>
    </w:p>
    <w:p w14:paraId="5AF0FE2E"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профессиональных образовательных организаций;</w:t>
      </w:r>
    </w:p>
    <w:p w14:paraId="6A540D8A"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учреждений для детей-сирот и детей, оставшихся без попечения родителей;</w:t>
      </w:r>
    </w:p>
    <w:p w14:paraId="35985760"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образовательных организаций высшего образования;</w:t>
      </w:r>
    </w:p>
    <w:p w14:paraId="305CDB76"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755C12AF"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6845B517"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lastRenderedPageBreak/>
        <w:t>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14:paraId="55411463"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14:paraId="3CB7FC6C"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14:paraId="795B88A2"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утверждённых Министерством просвещения Российской Федерации;</w:t>
      </w:r>
    </w:p>
    <w:p w14:paraId="4795A10B"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олимпиад, вошедших в перечень олимпиад школьников и их уровней, утверждённые приказом Министерства науки и высшего образования РФ</w:t>
      </w:r>
    </w:p>
    <w:p w14:paraId="524FF5F1"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научных организаций;</w:t>
      </w:r>
    </w:p>
    <w:p w14:paraId="609AFB4F"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общероссийских детских и молодежных общественных объединений;</w:t>
      </w:r>
    </w:p>
    <w:p w14:paraId="34A800F5"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14:paraId="2C398920"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14:paraId="364E6D7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не включаются сайты:</w:t>
      </w:r>
    </w:p>
    <w:p w14:paraId="79CA23BA" w14:textId="6997B2C3"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рекламу (кроме спонсорской рекламы, включая информацию о спонсоре, и социальной рекламы);</w:t>
      </w:r>
    </w:p>
    <w:p w14:paraId="5AC98AEF" w14:textId="2482007E"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proofErr w:type="gramStart"/>
      <w:r>
        <w:rPr>
          <w:rFonts w:ascii="Times New Roman" w:hAnsi="Times New Roman" w:cs="Times New Roman"/>
          <w:sz w:val="22"/>
          <w:szCs w:val="22"/>
        </w:rPr>
        <w:t>Н</w:t>
      </w:r>
      <w:r w:rsidR="00F4054B" w:rsidRPr="00065819">
        <w:rPr>
          <w:rFonts w:ascii="Times New Roman" w:hAnsi="Times New Roman" w:cs="Times New Roman"/>
          <w:sz w:val="22"/>
          <w:szCs w:val="22"/>
        </w:rPr>
        <w:t>аправленные на осуществление коммерческой деятельности;</w:t>
      </w:r>
      <w:proofErr w:type="gramEnd"/>
    </w:p>
    <w:p w14:paraId="00E3D01D" w14:textId="7D33AD94"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сведения, составляющие государственную или иную специально охраняемую законом тайну;</w:t>
      </w:r>
    </w:p>
    <w:p w14:paraId="3EB3A17B" w14:textId="16D206F8"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proofErr w:type="gramStart"/>
      <w:r>
        <w:rPr>
          <w:rFonts w:ascii="Times New Roman" w:hAnsi="Times New Roman" w:cs="Times New Roman"/>
          <w:sz w:val="22"/>
          <w:szCs w:val="22"/>
        </w:rPr>
        <w:t>С</w:t>
      </w:r>
      <w:r w:rsidR="00F4054B" w:rsidRPr="00065819">
        <w:rPr>
          <w:rFonts w:ascii="Times New Roman" w:hAnsi="Times New Roman" w:cs="Times New Roman"/>
          <w:sz w:val="22"/>
          <w:szCs w:val="22"/>
        </w:rPr>
        <w:t>одержащие</w:t>
      </w:r>
      <w:proofErr w:type="gramEnd"/>
      <w:r w:rsidR="00F4054B" w:rsidRPr="00065819">
        <w:rPr>
          <w:rFonts w:ascii="Times New Roman" w:hAnsi="Times New Roman" w:cs="Times New Roman"/>
          <w:sz w:val="22"/>
          <w:szCs w:val="22"/>
        </w:rPr>
        <w:t xml:space="preserve"> запрещённую российским законодательством информацию;</w:t>
      </w:r>
    </w:p>
    <w:p w14:paraId="0C46C753" w14:textId="70CD80C5"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proofErr w:type="gramStart"/>
      <w:r>
        <w:rPr>
          <w:rFonts w:ascii="Times New Roman" w:hAnsi="Times New Roman" w:cs="Times New Roman"/>
          <w:sz w:val="22"/>
          <w:szCs w:val="22"/>
        </w:rPr>
        <w:t>З</w:t>
      </w:r>
      <w:r w:rsidR="00F4054B" w:rsidRPr="00065819">
        <w:rPr>
          <w:rFonts w:ascii="Times New Roman" w:hAnsi="Times New Roman" w:cs="Times New Roman"/>
          <w:sz w:val="22"/>
          <w:szCs w:val="22"/>
        </w:rPr>
        <w:t>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roofErr w:type="gramEnd"/>
    </w:p>
    <w:p w14:paraId="12597FB7" w14:textId="7BB1D88D"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З</w:t>
      </w:r>
      <w:r w:rsidR="00F4054B" w:rsidRPr="00065819">
        <w:rPr>
          <w:rFonts w:ascii="Times New Roman" w:hAnsi="Times New Roman" w:cs="Times New Roman"/>
          <w:sz w:val="22"/>
          <w:szCs w:val="22"/>
        </w:rPr>
        <w:t xml:space="preserve">арегистрированные </w:t>
      </w:r>
      <w:proofErr w:type="gramStart"/>
      <w:r w:rsidR="00F4054B" w:rsidRPr="00065819">
        <w:rPr>
          <w:rFonts w:ascii="Times New Roman" w:hAnsi="Times New Roman" w:cs="Times New Roman"/>
          <w:sz w:val="22"/>
          <w:szCs w:val="22"/>
        </w:rPr>
        <w:t>ранее</w:t>
      </w:r>
      <w:proofErr w:type="gramEnd"/>
      <w:r w:rsidR="00F4054B" w:rsidRPr="00065819">
        <w:rPr>
          <w:rFonts w:ascii="Times New Roman" w:hAnsi="Times New Roman" w:cs="Times New Roman"/>
          <w:sz w:val="22"/>
          <w:szCs w:val="22"/>
        </w:rPr>
        <w:t xml:space="preserve"> чем за год до включения в реестр;</w:t>
      </w:r>
    </w:p>
    <w:p w14:paraId="0E854AAD" w14:textId="5A6203AB" w:rsidR="00F4054B" w:rsidRPr="00065819" w:rsidRDefault="00731281"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Н</w:t>
      </w:r>
      <w:r w:rsidR="00F4054B" w:rsidRPr="00065819">
        <w:rPr>
          <w:rFonts w:ascii="Times New Roman" w:hAnsi="Times New Roman" w:cs="Times New Roman"/>
          <w:sz w:val="22"/>
          <w:szCs w:val="22"/>
        </w:rPr>
        <w:t>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14:paraId="2A8E955B" w14:textId="0010EDDE"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информацию, причиняющую вред здоровью и (или) развитию детей, а также не соответствующую задачам образования;</w:t>
      </w:r>
    </w:p>
    <w:p w14:paraId="3B049AFA" w14:textId="37F2FE42"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proofErr w:type="gramStart"/>
      <w:r>
        <w:rPr>
          <w:rFonts w:ascii="Times New Roman" w:hAnsi="Times New Roman" w:cs="Times New Roman"/>
          <w:sz w:val="22"/>
          <w:szCs w:val="22"/>
        </w:rPr>
        <w:t>Р</w:t>
      </w:r>
      <w:r w:rsidR="00F4054B" w:rsidRPr="00065819">
        <w:rPr>
          <w:rFonts w:ascii="Times New Roman" w:hAnsi="Times New Roman" w:cs="Times New Roman"/>
          <w:sz w:val="22"/>
          <w:szCs w:val="22"/>
        </w:rPr>
        <w:t>азмещенные</w:t>
      </w:r>
      <w:proofErr w:type="gramEnd"/>
      <w:r w:rsidR="00F4054B" w:rsidRPr="00065819">
        <w:rPr>
          <w:rFonts w:ascii="Times New Roman" w:hAnsi="Times New Roman" w:cs="Times New Roman"/>
          <w:sz w:val="22"/>
          <w:szCs w:val="22"/>
        </w:rPr>
        <w:t xml:space="preserve"> не в российских доменных зонах;</w:t>
      </w:r>
    </w:p>
    <w:p w14:paraId="3ABA3745" w14:textId="42970DA3"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14:paraId="14E732BA"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roofErr w:type="gramEnd"/>
    </w:p>
    <w:p w14:paraId="0491C93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Реестр формируется </w:t>
      </w:r>
      <w:proofErr w:type="gramStart"/>
      <w:r w:rsidRPr="00F4054B">
        <w:rPr>
          <w:rFonts w:ascii="Times New Roman" w:hAnsi="Times New Roman" w:cs="Times New Roman"/>
          <w:sz w:val="22"/>
          <w:szCs w:val="22"/>
        </w:rPr>
        <w:t>на основе запросов о включении в Реестр сайтов со стороны федеральных органов государственной власти в течение</w:t>
      </w:r>
      <w:proofErr w:type="gramEnd"/>
      <w:r w:rsidRPr="00F4054B">
        <w:rPr>
          <w:rFonts w:ascii="Times New Roman" w:hAnsi="Times New Roman" w:cs="Times New Roman"/>
          <w:sz w:val="22"/>
          <w:szCs w:val="22"/>
        </w:rPr>
        <w:t xml:space="preserve">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14:paraId="67DFF21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Федеральные органы государственной власти могут в течение календарного года направлять информацию о включении сайта</w:t>
      </w:r>
      <w:proofErr w:type="gramStart"/>
      <w:r w:rsidRPr="00F4054B">
        <w:rPr>
          <w:rFonts w:ascii="Times New Roman" w:hAnsi="Times New Roman" w:cs="Times New Roman"/>
          <w:sz w:val="22"/>
          <w:szCs w:val="22"/>
        </w:rPr>
        <w:t xml:space="preserve"> (-</w:t>
      </w:r>
      <w:proofErr w:type="spellStart"/>
      <w:proofErr w:type="gramEnd"/>
      <w:r w:rsidRPr="00F4054B">
        <w:rPr>
          <w:rFonts w:ascii="Times New Roman" w:hAnsi="Times New Roman" w:cs="Times New Roman"/>
          <w:sz w:val="22"/>
          <w:szCs w:val="22"/>
        </w:rPr>
        <w:t>ов</w:t>
      </w:r>
      <w:proofErr w:type="spellEnd"/>
      <w:r w:rsidRPr="00F4054B">
        <w:rPr>
          <w:rFonts w:ascii="Times New Roman" w:hAnsi="Times New Roman" w:cs="Times New Roman"/>
          <w:sz w:val="22"/>
          <w:szCs w:val="22"/>
        </w:rPr>
        <w:t>) в Реестр путем направления письма на имя Председателя Временной комиссии Совета Федерации по развитию информационного общества (Приложение №3).</w:t>
      </w:r>
    </w:p>
    <w:p w14:paraId="1556D996" w14:textId="47A923DC"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w:t>
      </w:r>
      <w:r w:rsidR="00260AD3">
        <w:rPr>
          <w:rFonts w:ascii="Times New Roman" w:hAnsi="Times New Roman" w:cs="Times New Roman"/>
          <w:sz w:val="22"/>
          <w:szCs w:val="22"/>
        </w:rPr>
        <w:t xml:space="preserve"> </w:t>
      </w:r>
      <w:r w:rsidRPr="00F4054B">
        <w:rPr>
          <w:rFonts w:ascii="Times New Roman" w:hAnsi="Times New Roman" w:cs="Times New Roman"/>
          <w:sz w:val="22"/>
          <w:szCs w:val="22"/>
        </w:rPr>
        <w:t>4).</w:t>
      </w:r>
      <w:proofErr w:type="gramEnd"/>
    </w:p>
    <w:p w14:paraId="3FE60DA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Форма со списком сайтов для включения в Реестр публикуется ежегодно до 1 августа на сайте СКФ.</w:t>
      </w:r>
    </w:p>
    <w:p w14:paraId="77A7C34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14:paraId="79FB1FF4"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 xml:space="preserve">Заявление о рассмотрении сайта для включения в РБОС, включающее согласие с требованиями, предъявляемыми к сайтам для включения в РБОС, и возможностью </w:t>
      </w:r>
      <w:r w:rsidRPr="00065819">
        <w:rPr>
          <w:rFonts w:ascii="Times New Roman" w:hAnsi="Times New Roman" w:cs="Times New Roman"/>
          <w:sz w:val="22"/>
          <w:szCs w:val="22"/>
        </w:rPr>
        <w:lastRenderedPageBreak/>
        <w:t>исключения из реестра в случае нарушения требований, предъявляемых к сайтам для включения в РБОС;</w:t>
      </w:r>
    </w:p>
    <w:p w14:paraId="3205D771"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Концепцию сайта с обоснованием его социальной значимости, характеристикой планируемой аудитории;</w:t>
      </w:r>
    </w:p>
    <w:p w14:paraId="2526D103"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Справку об источниках финансирования сайта и организации;</w:t>
      </w:r>
    </w:p>
    <w:p w14:paraId="5D2D1417"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технических возможностей администратора сайта;</w:t>
      </w:r>
    </w:p>
    <w:p w14:paraId="25689272"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деятельности организации-администратора сайта;</w:t>
      </w:r>
    </w:p>
    <w:p w14:paraId="37C6DBF5"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администрации доменного имени сайта, указанного в Заявлении;</w:t>
      </w:r>
    </w:p>
    <w:p w14:paraId="62F116DA"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Резюме сотрудников и описание организаций-партнеров, занятых в реализации сайта</w:t>
      </w:r>
    </w:p>
    <w:p w14:paraId="560682A9"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Отзывы, рекомендации, экспертные заключения и публикации о деятельности организации в средствах массовой информации;</w:t>
      </w:r>
    </w:p>
    <w:p w14:paraId="52CF6296"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proofErr w:type="gramStart"/>
      <w:r w:rsidRPr="00065819">
        <w:rPr>
          <w:rFonts w:ascii="Times New Roman" w:hAnsi="Times New Roman" w:cs="Times New Roman"/>
          <w:sz w:val="22"/>
          <w:szCs w:val="22"/>
        </w:rPr>
        <w:t>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w:t>
      </w:r>
      <w:proofErr w:type="gramEnd"/>
      <w:r w:rsidRPr="00065819">
        <w:rPr>
          <w:rFonts w:ascii="Times New Roman" w:hAnsi="Times New Roman" w:cs="Times New Roman"/>
          <w:sz w:val="22"/>
          <w:szCs w:val="22"/>
        </w:rPr>
        <w:t xml:space="preserve"> год;</w:t>
      </w:r>
    </w:p>
    <w:p w14:paraId="7906027C"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 xml:space="preserve">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w:t>
      </w:r>
      <w:proofErr w:type="gramStart"/>
      <w:r w:rsidRPr="00065819">
        <w:rPr>
          <w:rFonts w:ascii="Times New Roman" w:hAnsi="Times New Roman" w:cs="Times New Roman"/>
          <w:sz w:val="22"/>
          <w:szCs w:val="22"/>
        </w:rPr>
        <w:t>предоставленных</w:t>
      </w:r>
      <w:proofErr w:type="gramEnd"/>
      <w:r w:rsidRPr="00065819">
        <w:rPr>
          <w:rFonts w:ascii="Times New Roman" w:hAnsi="Times New Roman" w:cs="Times New Roman"/>
          <w:sz w:val="22"/>
          <w:szCs w:val="22"/>
        </w:rPr>
        <w:t xml:space="preserve">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14:paraId="769A41C2"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proofErr w:type="gramStart"/>
      <w:r w:rsidRPr="00065819">
        <w:rPr>
          <w:rFonts w:ascii="Times New Roman" w:hAnsi="Times New Roman" w:cs="Times New Roman"/>
          <w:sz w:val="22"/>
          <w:szCs w:val="22"/>
        </w:rPr>
        <w:t>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w:t>
      </w:r>
      <w:proofErr w:type="gramEnd"/>
      <w:r w:rsidRPr="00065819">
        <w:rPr>
          <w:rFonts w:ascii="Times New Roman" w:hAnsi="Times New Roman" w:cs="Times New Roman"/>
          <w:sz w:val="22"/>
          <w:szCs w:val="22"/>
        </w:rPr>
        <w:t xml:space="preserve">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16D9B347"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lastRenderedPageBreak/>
        <w:t>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38BF71C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14:paraId="237BAD1E"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14:paraId="5AAD0D9F"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Концепцию сайта с обоснованием его социальной значимости, характеристикой планируемой аудитории;</w:t>
      </w:r>
    </w:p>
    <w:p w14:paraId="3BF06FAB"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Справку об источниках финансирования сайта;</w:t>
      </w:r>
    </w:p>
    <w:p w14:paraId="11F8C3F9"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технических возможностей администратора сайта;</w:t>
      </w:r>
    </w:p>
    <w:p w14:paraId="0F82DA90"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деятельности физического лица-администратора сайта;</w:t>
      </w:r>
    </w:p>
    <w:p w14:paraId="2A077525"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администрации доменного имени сайта, указанного в Заявлении;</w:t>
      </w:r>
    </w:p>
    <w:p w14:paraId="7B25D412"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Резюме физических лиц, сотрудников и описание организаций-партнеров, занятых в реализации сайта;</w:t>
      </w:r>
    </w:p>
    <w:p w14:paraId="7545A940"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Отзывы, рекомендации, экспертные заключения и публикации о деятельности организации в средствах массовой информации;</w:t>
      </w:r>
    </w:p>
    <w:p w14:paraId="0C7B000D"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65BDB9A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Федеральные органы государственной власти самостоятельно определяют порядок рассмотрения заявок </w:t>
      </w:r>
      <w:proofErr w:type="gramStart"/>
      <w:r w:rsidRPr="00F4054B">
        <w:rPr>
          <w:rFonts w:ascii="Times New Roman" w:hAnsi="Times New Roman" w:cs="Times New Roman"/>
          <w:sz w:val="22"/>
          <w:szCs w:val="22"/>
        </w:rPr>
        <w:t>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w:t>
      </w:r>
      <w:proofErr w:type="gramEnd"/>
      <w:r w:rsidRPr="00F4054B">
        <w:rPr>
          <w:rFonts w:ascii="Times New Roman" w:hAnsi="Times New Roman" w:cs="Times New Roman"/>
          <w:sz w:val="22"/>
          <w:szCs w:val="22"/>
        </w:rPr>
        <w:t xml:space="preserve"> и сайтам для включения в Реестр.</w:t>
      </w:r>
    </w:p>
    <w:p w14:paraId="3A892293" w14:textId="77777777" w:rsidR="00F4054B" w:rsidRPr="00F4054B" w:rsidRDefault="00F4054B" w:rsidP="00F4054B">
      <w:pPr>
        <w:spacing w:line="360" w:lineRule="auto"/>
        <w:ind w:firstLine="709"/>
        <w:jc w:val="both"/>
        <w:rPr>
          <w:rFonts w:ascii="Times New Roman" w:hAnsi="Times New Roman" w:cs="Times New Roman"/>
          <w:sz w:val="22"/>
          <w:szCs w:val="22"/>
        </w:rPr>
      </w:pPr>
      <w:proofErr w:type="gramStart"/>
      <w:r w:rsidRPr="00F4054B">
        <w:rPr>
          <w:rFonts w:ascii="Times New Roman" w:hAnsi="Times New Roman" w:cs="Times New Roman"/>
          <w:sz w:val="22"/>
          <w:szCs w:val="22"/>
        </w:rP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w:t>
      </w:r>
      <w:proofErr w:type="gramEnd"/>
      <w:r w:rsidRPr="00F4054B">
        <w:rPr>
          <w:rFonts w:ascii="Times New Roman" w:hAnsi="Times New Roman" w:cs="Times New Roman"/>
          <w:sz w:val="22"/>
          <w:szCs w:val="22"/>
        </w:rPr>
        <w:t xml:space="preserve">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14:paraId="3A003D7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14:paraId="3643C75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14:paraId="61423F4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14:paraId="458239E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14:paraId="2FF3DB63"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поисковую систему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по сайтам, включенным в РБОС, по адресу www.поиск</w:t>
      </w:r>
      <w:proofErr w:type="gramStart"/>
      <w:r w:rsidRPr="00F4054B">
        <w:rPr>
          <w:rFonts w:ascii="Times New Roman" w:hAnsi="Times New Roman" w:cs="Times New Roman"/>
          <w:sz w:val="22"/>
          <w:szCs w:val="22"/>
        </w:rPr>
        <w:t>.с</w:t>
      </w:r>
      <w:proofErr w:type="gramEnd"/>
      <w:r w:rsidRPr="00F4054B">
        <w:rPr>
          <w:rFonts w:ascii="Times New Roman" w:hAnsi="Times New Roman" w:cs="Times New Roman"/>
          <w:sz w:val="22"/>
          <w:szCs w:val="22"/>
        </w:rPr>
        <w:t>етевичок.рф.</w:t>
      </w:r>
    </w:p>
    <w:p w14:paraId="39342C9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14:paraId="219FB5F0"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7136F30" w14:textId="77777777" w:rsidR="00C8753A" w:rsidRPr="00F4054B" w:rsidRDefault="00C8753A" w:rsidP="00F4054B">
      <w:pPr>
        <w:spacing w:line="360" w:lineRule="auto"/>
        <w:ind w:firstLine="709"/>
        <w:jc w:val="both"/>
        <w:rPr>
          <w:rFonts w:ascii="Times New Roman" w:hAnsi="Times New Roman" w:cs="Times New Roman"/>
          <w:sz w:val="22"/>
          <w:szCs w:val="22"/>
        </w:rPr>
      </w:pPr>
    </w:p>
    <w:sectPr w:rsidR="00C8753A" w:rsidRPr="00F4054B"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B56"/>
    <w:multiLevelType w:val="hybridMultilevel"/>
    <w:tmpl w:val="918084F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1E1409"/>
    <w:multiLevelType w:val="hybridMultilevel"/>
    <w:tmpl w:val="B808A64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E66685"/>
    <w:multiLevelType w:val="hybridMultilevel"/>
    <w:tmpl w:val="AF3C08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BE15B2"/>
    <w:multiLevelType w:val="hybridMultilevel"/>
    <w:tmpl w:val="02502E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11618D"/>
    <w:multiLevelType w:val="hybridMultilevel"/>
    <w:tmpl w:val="B994F49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7477E3"/>
    <w:multiLevelType w:val="hybridMultilevel"/>
    <w:tmpl w:val="96B8A1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E61A6D"/>
    <w:multiLevelType w:val="hybridMultilevel"/>
    <w:tmpl w:val="5598268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073649"/>
    <w:multiLevelType w:val="hybridMultilevel"/>
    <w:tmpl w:val="9A2CFA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CE37D8"/>
    <w:multiLevelType w:val="hybridMultilevel"/>
    <w:tmpl w:val="BB4610D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E22C4A"/>
    <w:multiLevelType w:val="hybridMultilevel"/>
    <w:tmpl w:val="2EE8F3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A2FD2"/>
    <w:multiLevelType w:val="hybridMultilevel"/>
    <w:tmpl w:val="421CBBC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6A008D"/>
    <w:multiLevelType w:val="hybridMultilevel"/>
    <w:tmpl w:val="DE8C1CC0"/>
    <w:lvl w:ilvl="0" w:tplc="8F3A21AA">
      <w:start w:val="1"/>
      <w:numFmt w:val="decimal"/>
      <w:lvlText w:val="%1."/>
      <w:lvlJc w:val="left"/>
      <w:pPr>
        <w:ind w:left="1429" w:hanging="720"/>
      </w:pPr>
      <w:rPr>
        <w:rFonts w:hint="default"/>
      </w:rPr>
    </w:lvl>
    <w:lvl w:ilvl="1" w:tplc="61F6760A">
      <w:start w:val="1"/>
      <w:numFmt w:val="lowerLetter"/>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E91811"/>
    <w:multiLevelType w:val="hybridMultilevel"/>
    <w:tmpl w:val="BA2495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083F05"/>
    <w:multiLevelType w:val="hybridMultilevel"/>
    <w:tmpl w:val="337CAA2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FF4E30"/>
    <w:multiLevelType w:val="hybridMultilevel"/>
    <w:tmpl w:val="78B682D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A5D5A1B"/>
    <w:multiLevelType w:val="hybridMultilevel"/>
    <w:tmpl w:val="67104E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5C74CD2"/>
    <w:multiLevelType w:val="hybridMultilevel"/>
    <w:tmpl w:val="C756C39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1B1CF5"/>
    <w:multiLevelType w:val="hybridMultilevel"/>
    <w:tmpl w:val="EAE043A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240525"/>
    <w:multiLevelType w:val="hybridMultilevel"/>
    <w:tmpl w:val="86CE1CD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878229B"/>
    <w:multiLevelType w:val="hybridMultilevel"/>
    <w:tmpl w:val="1BC493C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E8E0DE7"/>
    <w:multiLevelType w:val="hybridMultilevel"/>
    <w:tmpl w:val="ADBA67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35E36AF"/>
    <w:multiLevelType w:val="hybridMultilevel"/>
    <w:tmpl w:val="805CD5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7664815"/>
    <w:multiLevelType w:val="hybridMultilevel"/>
    <w:tmpl w:val="8736A0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AC93BD1"/>
    <w:multiLevelType w:val="hybridMultilevel"/>
    <w:tmpl w:val="0748B0A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006B21"/>
    <w:multiLevelType w:val="hybridMultilevel"/>
    <w:tmpl w:val="80940CB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E056078"/>
    <w:multiLevelType w:val="hybridMultilevel"/>
    <w:tmpl w:val="0BCAACD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6"/>
  </w:num>
  <w:num w:numId="3">
    <w:abstractNumId w:val="25"/>
  </w:num>
  <w:num w:numId="4">
    <w:abstractNumId w:val="1"/>
  </w:num>
  <w:num w:numId="5">
    <w:abstractNumId w:val="24"/>
  </w:num>
  <w:num w:numId="6">
    <w:abstractNumId w:val="20"/>
  </w:num>
  <w:num w:numId="7">
    <w:abstractNumId w:val="6"/>
  </w:num>
  <w:num w:numId="8">
    <w:abstractNumId w:val="22"/>
  </w:num>
  <w:num w:numId="9">
    <w:abstractNumId w:val="13"/>
  </w:num>
  <w:num w:numId="10">
    <w:abstractNumId w:val="8"/>
  </w:num>
  <w:num w:numId="11">
    <w:abstractNumId w:val="18"/>
  </w:num>
  <w:num w:numId="12">
    <w:abstractNumId w:val="15"/>
  </w:num>
  <w:num w:numId="13">
    <w:abstractNumId w:val="11"/>
  </w:num>
  <w:num w:numId="14">
    <w:abstractNumId w:val="14"/>
  </w:num>
  <w:num w:numId="15">
    <w:abstractNumId w:val="19"/>
  </w:num>
  <w:num w:numId="16">
    <w:abstractNumId w:val="23"/>
  </w:num>
  <w:num w:numId="17">
    <w:abstractNumId w:val="5"/>
  </w:num>
  <w:num w:numId="18">
    <w:abstractNumId w:val="10"/>
  </w:num>
  <w:num w:numId="19">
    <w:abstractNumId w:val="4"/>
  </w:num>
  <w:num w:numId="20">
    <w:abstractNumId w:val="3"/>
  </w:num>
  <w:num w:numId="21">
    <w:abstractNumId w:val="9"/>
  </w:num>
  <w:num w:numId="22">
    <w:abstractNumId w:val="21"/>
  </w:num>
  <w:num w:numId="23">
    <w:abstractNumId w:val="7"/>
  </w:num>
  <w:num w:numId="24">
    <w:abstractNumId w:val="2"/>
  </w:num>
  <w:num w:numId="25">
    <w:abstractNumId w:val="17"/>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4B"/>
    <w:rsid w:val="00065819"/>
    <w:rsid w:val="000C3284"/>
    <w:rsid w:val="00260AD3"/>
    <w:rsid w:val="002A3E89"/>
    <w:rsid w:val="0035567F"/>
    <w:rsid w:val="003E5D6A"/>
    <w:rsid w:val="00474167"/>
    <w:rsid w:val="004A5032"/>
    <w:rsid w:val="005225DD"/>
    <w:rsid w:val="00565F6F"/>
    <w:rsid w:val="0058497E"/>
    <w:rsid w:val="0058740B"/>
    <w:rsid w:val="00636053"/>
    <w:rsid w:val="00680AE2"/>
    <w:rsid w:val="006F4F87"/>
    <w:rsid w:val="00731281"/>
    <w:rsid w:val="009036A2"/>
    <w:rsid w:val="00942790"/>
    <w:rsid w:val="009853FC"/>
    <w:rsid w:val="00993900"/>
    <w:rsid w:val="009B0BEA"/>
    <w:rsid w:val="00A2385F"/>
    <w:rsid w:val="00A263AD"/>
    <w:rsid w:val="00A97CC9"/>
    <w:rsid w:val="00B16D7D"/>
    <w:rsid w:val="00B2164A"/>
    <w:rsid w:val="00BC12F2"/>
    <w:rsid w:val="00C362D9"/>
    <w:rsid w:val="00C724D1"/>
    <w:rsid w:val="00C8753A"/>
    <w:rsid w:val="00CE18B0"/>
    <w:rsid w:val="00CE37F6"/>
    <w:rsid w:val="00D014D5"/>
    <w:rsid w:val="00D65704"/>
    <w:rsid w:val="00D9498A"/>
    <w:rsid w:val="00DC2262"/>
    <w:rsid w:val="00DE38E5"/>
    <w:rsid w:val="00E022C0"/>
    <w:rsid w:val="00F2678C"/>
    <w:rsid w:val="00F4054B"/>
    <w:rsid w:val="00F81C5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4054B"/>
    <w:rPr>
      <w:sz w:val="16"/>
      <w:szCs w:val="16"/>
    </w:rPr>
  </w:style>
  <w:style w:type="paragraph" w:styleId="a4">
    <w:name w:val="annotation text"/>
    <w:basedOn w:val="a"/>
    <w:link w:val="a5"/>
    <w:uiPriority w:val="99"/>
    <w:semiHidden/>
    <w:unhideWhenUsed/>
    <w:rsid w:val="00F4054B"/>
    <w:rPr>
      <w:sz w:val="20"/>
      <w:szCs w:val="20"/>
    </w:rPr>
  </w:style>
  <w:style w:type="character" w:customStyle="1" w:styleId="a5">
    <w:name w:val="Текст примечания Знак"/>
    <w:basedOn w:val="a0"/>
    <w:link w:val="a4"/>
    <w:uiPriority w:val="99"/>
    <w:semiHidden/>
    <w:rsid w:val="00F4054B"/>
    <w:rPr>
      <w:sz w:val="20"/>
      <w:szCs w:val="20"/>
    </w:rPr>
  </w:style>
  <w:style w:type="paragraph" w:styleId="a6">
    <w:name w:val="Balloon Text"/>
    <w:basedOn w:val="a"/>
    <w:link w:val="a7"/>
    <w:uiPriority w:val="99"/>
    <w:semiHidden/>
    <w:unhideWhenUsed/>
    <w:rsid w:val="00F4054B"/>
    <w:rPr>
      <w:rFonts w:ascii="Helvetica" w:hAnsi="Helvetica"/>
      <w:sz w:val="18"/>
      <w:szCs w:val="18"/>
    </w:rPr>
  </w:style>
  <w:style w:type="character" w:customStyle="1" w:styleId="a7">
    <w:name w:val="Текст выноски Знак"/>
    <w:basedOn w:val="a0"/>
    <w:link w:val="a6"/>
    <w:uiPriority w:val="99"/>
    <w:semiHidden/>
    <w:rsid w:val="00F4054B"/>
    <w:rPr>
      <w:rFonts w:ascii="Helvetica" w:hAnsi="Helvetica"/>
      <w:sz w:val="18"/>
      <w:szCs w:val="18"/>
    </w:rPr>
  </w:style>
  <w:style w:type="paragraph" w:styleId="a8">
    <w:name w:val="List Paragraph"/>
    <w:basedOn w:val="a"/>
    <w:uiPriority w:val="34"/>
    <w:qFormat/>
    <w:rsid w:val="00F4054B"/>
    <w:pPr>
      <w:ind w:left="720"/>
      <w:contextualSpacing/>
    </w:pPr>
  </w:style>
  <w:style w:type="table" w:styleId="a9">
    <w:name w:val="Table Grid"/>
    <w:basedOn w:val="a1"/>
    <w:uiPriority w:val="39"/>
    <w:rsid w:val="00F40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subject"/>
    <w:basedOn w:val="a4"/>
    <w:next w:val="a4"/>
    <w:link w:val="ab"/>
    <w:uiPriority w:val="99"/>
    <w:semiHidden/>
    <w:unhideWhenUsed/>
    <w:rsid w:val="006F4F87"/>
    <w:rPr>
      <w:b/>
      <w:bCs/>
    </w:rPr>
  </w:style>
  <w:style w:type="character" w:customStyle="1" w:styleId="ab">
    <w:name w:val="Тема примечания Знак"/>
    <w:basedOn w:val="a5"/>
    <w:link w:val="aa"/>
    <w:uiPriority w:val="99"/>
    <w:semiHidden/>
    <w:rsid w:val="006F4F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4054B"/>
    <w:rPr>
      <w:sz w:val="16"/>
      <w:szCs w:val="16"/>
    </w:rPr>
  </w:style>
  <w:style w:type="paragraph" w:styleId="a4">
    <w:name w:val="annotation text"/>
    <w:basedOn w:val="a"/>
    <w:link w:val="a5"/>
    <w:uiPriority w:val="99"/>
    <w:semiHidden/>
    <w:unhideWhenUsed/>
    <w:rsid w:val="00F4054B"/>
    <w:rPr>
      <w:sz w:val="20"/>
      <w:szCs w:val="20"/>
    </w:rPr>
  </w:style>
  <w:style w:type="character" w:customStyle="1" w:styleId="a5">
    <w:name w:val="Текст примечания Знак"/>
    <w:basedOn w:val="a0"/>
    <w:link w:val="a4"/>
    <w:uiPriority w:val="99"/>
    <w:semiHidden/>
    <w:rsid w:val="00F4054B"/>
    <w:rPr>
      <w:sz w:val="20"/>
      <w:szCs w:val="20"/>
    </w:rPr>
  </w:style>
  <w:style w:type="paragraph" w:styleId="a6">
    <w:name w:val="Balloon Text"/>
    <w:basedOn w:val="a"/>
    <w:link w:val="a7"/>
    <w:uiPriority w:val="99"/>
    <w:semiHidden/>
    <w:unhideWhenUsed/>
    <w:rsid w:val="00F4054B"/>
    <w:rPr>
      <w:rFonts w:ascii="Helvetica" w:hAnsi="Helvetica"/>
      <w:sz w:val="18"/>
      <w:szCs w:val="18"/>
    </w:rPr>
  </w:style>
  <w:style w:type="character" w:customStyle="1" w:styleId="a7">
    <w:name w:val="Текст выноски Знак"/>
    <w:basedOn w:val="a0"/>
    <w:link w:val="a6"/>
    <w:uiPriority w:val="99"/>
    <w:semiHidden/>
    <w:rsid w:val="00F4054B"/>
    <w:rPr>
      <w:rFonts w:ascii="Helvetica" w:hAnsi="Helvetica"/>
      <w:sz w:val="18"/>
      <w:szCs w:val="18"/>
    </w:rPr>
  </w:style>
  <w:style w:type="paragraph" w:styleId="a8">
    <w:name w:val="List Paragraph"/>
    <w:basedOn w:val="a"/>
    <w:uiPriority w:val="34"/>
    <w:qFormat/>
    <w:rsid w:val="00F4054B"/>
    <w:pPr>
      <w:ind w:left="720"/>
      <w:contextualSpacing/>
    </w:pPr>
  </w:style>
  <w:style w:type="table" w:styleId="a9">
    <w:name w:val="Table Grid"/>
    <w:basedOn w:val="a1"/>
    <w:uiPriority w:val="39"/>
    <w:rsid w:val="00F40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subject"/>
    <w:basedOn w:val="a4"/>
    <w:next w:val="a4"/>
    <w:link w:val="ab"/>
    <w:uiPriority w:val="99"/>
    <w:semiHidden/>
    <w:unhideWhenUsed/>
    <w:rsid w:val="006F4F87"/>
    <w:rPr>
      <w:b/>
      <w:bCs/>
    </w:rPr>
  </w:style>
  <w:style w:type="character" w:customStyle="1" w:styleId="ab">
    <w:name w:val="Тема примечания Знак"/>
    <w:basedOn w:val="a5"/>
    <w:link w:val="aa"/>
    <w:uiPriority w:val="99"/>
    <w:semiHidden/>
    <w:rsid w:val="006F4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11654</Words>
  <Characters>66432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Петрова ОН</cp:lastModifiedBy>
  <cp:revision>3</cp:revision>
  <cp:lastPrinted>2019-03-16T23:04:00Z</cp:lastPrinted>
  <dcterms:created xsi:type="dcterms:W3CDTF">2019-10-02T13:37:00Z</dcterms:created>
  <dcterms:modified xsi:type="dcterms:W3CDTF">2019-10-02T13:38:00Z</dcterms:modified>
</cp:coreProperties>
</file>